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02"/>
        <w:gridCol w:w="458"/>
        <w:gridCol w:w="458"/>
        <w:gridCol w:w="1006"/>
        <w:gridCol w:w="4026"/>
      </w:tblGrid>
      <w:tr w:rsidR="000F0B22">
        <w:trPr>
          <w:trHeight w:val="230"/>
        </w:trPr>
        <w:tc>
          <w:tcPr>
            <w:tcW w:w="8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0B22" w:rsidRDefault="000F0B22" w:rsidP="00AB32A0">
            <w:pPr>
              <w:tabs>
                <w:tab w:val="left" w:pos="70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RANGE!A13:E13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</w:t>
            </w:r>
            <w:bookmarkStart w:id="1" w:name="_GoBack"/>
            <w:bookmarkEnd w:id="1"/>
            <w:r w:rsidR="00CF68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Решению</w:t>
            </w:r>
          </w:p>
        </w:tc>
      </w:tr>
      <w:tr w:rsidR="000F0B22">
        <w:trPr>
          <w:trHeight w:val="230"/>
        </w:trPr>
        <w:tc>
          <w:tcPr>
            <w:tcW w:w="8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0B22" w:rsidRDefault="000F0B22" w:rsidP="000F0B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Таштагольского районного Совета народных депутатов</w:t>
            </w:r>
          </w:p>
        </w:tc>
      </w:tr>
      <w:tr w:rsidR="000F0B22">
        <w:trPr>
          <w:trHeight w:val="230"/>
        </w:trPr>
        <w:tc>
          <w:tcPr>
            <w:tcW w:w="8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0B22" w:rsidRPr="0057631F" w:rsidRDefault="00865075" w:rsidP="000F0B2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0F0B22" w:rsidRPr="0057631F">
              <w:rPr>
                <w:rFonts w:ascii="Arial" w:hAnsi="Arial" w:cs="Arial"/>
                <w:color w:val="000000"/>
                <w:sz w:val="20"/>
                <w:szCs w:val="20"/>
              </w:rPr>
              <w:t>от февраля 2013 года №</w:t>
            </w:r>
            <w:r w:rsidR="00830DE6">
              <w:rPr>
                <w:rFonts w:ascii="Arial" w:hAnsi="Arial" w:cs="Arial"/>
                <w:color w:val="000000"/>
                <w:sz w:val="20"/>
                <w:szCs w:val="20"/>
              </w:rPr>
              <w:t>-371-рр</w:t>
            </w:r>
          </w:p>
        </w:tc>
      </w:tr>
      <w:tr w:rsidR="000F0B22">
        <w:trPr>
          <w:trHeight w:val="230"/>
        </w:trPr>
        <w:tc>
          <w:tcPr>
            <w:tcW w:w="8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0B22" w:rsidRDefault="000F0B22" w:rsidP="000F0B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 10 к Решению</w:t>
            </w:r>
          </w:p>
        </w:tc>
      </w:tr>
      <w:tr w:rsidR="000F0B22">
        <w:trPr>
          <w:trHeight w:val="230"/>
        </w:trPr>
        <w:tc>
          <w:tcPr>
            <w:tcW w:w="8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0B22" w:rsidRDefault="000F0B22" w:rsidP="000F0B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Таштагольского районного Совета народных депутатов</w:t>
            </w:r>
          </w:p>
        </w:tc>
      </w:tr>
      <w:tr w:rsidR="000F0B22">
        <w:trPr>
          <w:trHeight w:val="23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0F0B22" w:rsidRDefault="000F0B22" w:rsidP="000F0B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F0B22" w:rsidRDefault="000F0B22" w:rsidP="000F0B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F0B22" w:rsidRDefault="000F0B22" w:rsidP="000F0B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0F0B22" w:rsidRDefault="000F0B22" w:rsidP="000F0B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0F0B22" w:rsidRDefault="000F0B22" w:rsidP="000F0B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декабря 201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года №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349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рр</w:t>
            </w:r>
            <w:proofErr w:type="spellEnd"/>
          </w:p>
        </w:tc>
      </w:tr>
    </w:tbl>
    <w:p w:rsidR="000F0B22" w:rsidRDefault="000F0B22" w:rsidP="000F0B22">
      <w:pPr>
        <w:rPr>
          <w:lang w:val="en-US"/>
        </w:rPr>
      </w:pPr>
    </w:p>
    <w:tbl>
      <w:tblPr>
        <w:tblW w:w="1110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8145"/>
        <w:gridCol w:w="2959"/>
      </w:tblGrid>
      <w:tr w:rsidR="000F0B22" w:rsidRPr="000D60B7">
        <w:trPr>
          <w:trHeight w:val="204"/>
          <w:jc w:val="center"/>
        </w:trPr>
        <w:tc>
          <w:tcPr>
            <w:tcW w:w="1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B22" w:rsidRPr="00681E8E" w:rsidRDefault="000F0B22" w:rsidP="000F0B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D60B7">
              <w:rPr>
                <w:b/>
                <w:bCs/>
                <w:color w:val="000000"/>
              </w:rPr>
              <w:t>Распределение бюджетных ассигнований  бюджета</w:t>
            </w:r>
            <w:r>
              <w:rPr>
                <w:b/>
                <w:bCs/>
                <w:color w:val="000000"/>
              </w:rPr>
              <w:t xml:space="preserve"> Муниципального образования</w:t>
            </w:r>
          </w:p>
          <w:p w:rsidR="000F0B22" w:rsidRPr="000D60B7" w:rsidRDefault="000F0B22" w:rsidP="000F0B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Pr="000D60B7">
              <w:rPr>
                <w:b/>
                <w:bCs/>
                <w:color w:val="000000"/>
              </w:rPr>
              <w:t>Таштагольск</w:t>
            </w:r>
            <w:r>
              <w:rPr>
                <w:b/>
                <w:bCs/>
                <w:color w:val="000000"/>
              </w:rPr>
              <w:t>ий</w:t>
            </w:r>
            <w:r w:rsidRPr="000D60B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муниципальный </w:t>
            </w:r>
            <w:r w:rsidRPr="000D60B7">
              <w:rPr>
                <w:b/>
                <w:bCs/>
                <w:color w:val="000000"/>
              </w:rPr>
              <w:t>район</w:t>
            </w:r>
            <w:r>
              <w:rPr>
                <w:b/>
                <w:bCs/>
                <w:color w:val="000000"/>
              </w:rPr>
              <w:t>»</w:t>
            </w:r>
          </w:p>
        </w:tc>
      </w:tr>
      <w:tr w:rsidR="000F0B22" w:rsidRPr="000D60B7">
        <w:trPr>
          <w:trHeight w:val="204"/>
          <w:jc w:val="center"/>
        </w:trPr>
        <w:tc>
          <w:tcPr>
            <w:tcW w:w="1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B22" w:rsidRPr="00681E8E" w:rsidRDefault="000F0B22" w:rsidP="000F0B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D60B7">
              <w:rPr>
                <w:b/>
                <w:bCs/>
                <w:color w:val="000000"/>
              </w:rPr>
              <w:t xml:space="preserve">по разделам, подразделам, целевым статьям и видам расходов </w:t>
            </w:r>
          </w:p>
          <w:p w:rsidR="000F0B22" w:rsidRPr="000D60B7" w:rsidRDefault="000F0B22" w:rsidP="000F0B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ведомственной </w:t>
            </w:r>
            <w:r w:rsidRPr="000D60B7">
              <w:rPr>
                <w:b/>
                <w:bCs/>
                <w:color w:val="000000"/>
              </w:rPr>
              <w:t>классификации расходов бюджетов</w:t>
            </w:r>
          </w:p>
        </w:tc>
      </w:tr>
      <w:tr w:rsidR="000F0B22" w:rsidRPr="000D60B7">
        <w:trPr>
          <w:gridAfter w:val="1"/>
          <w:wAfter w:w="1257" w:type="dxa"/>
          <w:trHeight w:val="204"/>
          <w:jc w:val="center"/>
        </w:trPr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0F0B22" w:rsidRPr="000D60B7" w:rsidRDefault="000F0B22" w:rsidP="000F0B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на 2013</w:t>
            </w:r>
            <w:r w:rsidRPr="000D60B7">
              <w:rPr>
                <w:b/>
                <w:bCs/>
                <w:color w:val="000000"/>
              </w:rPr>
              <w:t xml:space="preserve"> год и на плановый период 201</w:t>
            </w:r>
            <w:r>
              <w:rPr>
                <w:b/>
                <w:bCs/>
                <w:color w:val="000000"/>
              </w:rPr>
              <w:t>4</w:t>
            </w:r>
            <w:r w:rsidRPr="000D60B7">
              <w:rPr>
                <w:b/>
                <w:bCs/>
                <w:color w:val="000000"/>
              </w:rPr>
              <w:t xml:space="preserve"> и 201</w:t>
            </w:r>
            <w:r>
              <w:rPr>
                <w:b/>
                <w:bCs/>
                <w:color w:val="000000"/>
              </w:rPr>
              <w:t>5</w:t>
            </w:r>
            <w:r w:rsidRPr="000D60B7">
              <w:rPr>
                <w:b/>
                <w:bCs/>
                <w:color w:val="000000"/>
              </w:rPr>
              <w:t xml:space="preserve"> годов</w:t>
            </w:r>
          </w:p>
        </w:tc>
      </w:tr>
    </w:tbl>
    <w:p w:rsidR="000F0B22" w:rsidRDefault="000F0B22"/>
    <w:p w:rsidR="000F0B22" w:rsidRDefault="000F0B22"/>
    <w:tbl>
      <w:tblPr>
        <w:tblW w:w="10095" w:type="dxa"/>
        <w:tblInd w:w="93" w:type="dxa"/>
        <w:tblLayout w:type="fixed"/>
        <w:tblLook w:val="04A0"/>
      </w:tblPr>
      <w:tblGrid>
        <w:gridCol w:w="3075"/>
        <w:gridCol w:w="561"/>
        <w:gridCol w:w="420"/>
        <w:gridCol w:w="535"/>
        <w:gridCol w:w="975"/>
        <w:gridCol w:w="523"/>
        <w:gridCol w:w="1306"/>
        <w:gridCol w:w="1260"/>
        <w:gridCol w:w="1440"/>
      </w:tblGrid>
      <w:tr w:rsidR="00865075">
        <w:trPr>
          <w:trHeight w:val="270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865075">
        <w:trPr>
          <w:trHeight w:val="270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ППП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ПРЗ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5075" w:rsidRDefault="00865075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075" w:rsidRDefault="00865075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075" w:rsidRDefault="00865075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075" w:rsidRDefault="00865075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075" w:rsidRDefault="00865075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075" w:rsidRDefault="00865075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075" w:rsidRDefault="00865075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075" w:rsidRDefault="00865075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075" w:rsidRDefault="00865075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9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Финансовое управление  по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Таштагольскому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р-ну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Финансовое управление по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Таштагольскому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району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163 053,30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104 454,40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140 715,00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Казского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6 140,30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1 061,40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215,50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215,50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215,50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215,50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215,50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215,50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Вопросы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2483100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разницы в цене за население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4 609,00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3530000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4 609,00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организациям,предоставляющим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населению услуги по теплу по тарифам ,не обеспечивающим возмещение издержек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3 409,00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3 409,00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3 409,00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организация, предоставляющим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415,90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411,90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415,90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411,90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415,90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411,90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 обеспечение осуществления органами местного самоуправления муниципальных районов государственного полномочия КО по выравниванию бюджетной обеспеченности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415,90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411,90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415,90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411,90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415,90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411,90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415,90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411,90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Каларского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9 189,20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9 445,40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9 509,20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188,70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188,70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188,70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188,70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188,70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188,70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Вопросы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2483100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разницы в цене за население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8 225,20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8 566,10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8 629,50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8 225,20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8 566,10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8 629,50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7 956,00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8 367,00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Дотация на выравнивание  бюджетной обеспеченности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7 956,00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8 367,00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7 956,00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8 367,00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7 956,00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8 367,00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7 956,00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8 367,00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262,50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 обеспечение осуществления органами местного самоуправления муниципальных районов государственного полномочия КО по выравниванию бюджетной обеспеченности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262,50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262,50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262,50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262,50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Коуринского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2 680,80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2 741,10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2 765,60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48,90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48,90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48,90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48,90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48,90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48,90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Вопросы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2483100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разницы в цене за население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2 461,40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2 565,30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2 589,70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2 461,40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2 565,30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2 589,70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2 524,00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Дотация на выравнивание  бюджетной обеспеченности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2 524,00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2 524,00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2 524,00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2 524,00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65,70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 обеспечение осуществления органами местного самоуправления муниципальных районов государственного полномочия КО по выравниванию бюджетной обеспеченности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65,70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65,70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65,70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65,70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Кызыл-Шорского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2 795,40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2 825,90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Вопросы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2483100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разницы в цене за население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2 616,60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2 727,50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2 757,90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2 616,60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2 727,50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2 757,90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2 690,00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Дотация на выравнивание  бюджетной обеспеченности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2 690,00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2 690,00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2 690,00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2 690,00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67,90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 обеспечение осуществления органами местного самоуправления муниципальных районов государственного полномочия КО по выравниванию бюджетной обеспеченности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67,90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67,90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67,90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67,90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Мундыбашского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17 775,41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13 111,70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13 001,90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221,80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221,80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221,80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221,80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221,80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221,80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Вопросы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2483100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разницы в цене за население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2 191,00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4 931,91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3530000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организациям,предоставляющим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населению услуги по теплу по тарифам ,не обеспечивающим возмещение издержек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организация, предоставляющим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МЦП "Энергосбережение и повышение энергетической эффективности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Таштагольском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10 347,40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10 699,40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10 589,10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10 347,40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10 699,40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10 589,10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9 887,00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10 140,00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Дотация на выравнивание  бюджетной обеспеченности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9 887,00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10 140,00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9 887,00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10 140,00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9 887,00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10 140,00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9 887,00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10 140,00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449,10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 обеспечение осуществления органами местного самоуправления муниципальных районов государственного полномочия КО по выравниванию бюджетной обеспеченности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449,10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449,10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449,10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449,10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Спасского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8 401,40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6 201,40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6 233,90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49,90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49,90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49,90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49,90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49,90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49,90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Вопросы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2483100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разницы в цене за население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3530000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организациям,предоставляющим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населению услуги по теплу по тарифам ,не обеспечивающим возмещение издержек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Компенсация выпадающих доходов организация, предоставляющим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5 388,60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5 421,00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5 388,60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5 421,00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5 262,00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Дотация на выравнивание  бюджетной обеспеченности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5 262,00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5 262,00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5 262,00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5 262,00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 обеспечение осуществления органами местного самоуправления муниципальных районов государственного полномочия КО по выравниванию бюджетной обеспеченности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Таштагольского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46 627,15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9 554,90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9 534,60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Защита населения и территории от последствий чрезвычайных ситуаций природного и техногенного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характера,гражданская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МЦП "Обеспечение безопасности условий жизни населения и деятельности предприятий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Таштагольском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МЦП "Обеспечение безопасности условий жизни населения и деятельности предприятий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Таштагольском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муниципальном районе" подпрограмма "Снижение рисков и смягчение последствий чрезвычайных ситуаций природного и техногенного характера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Таштагольском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7 980,00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Вопросы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2483100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разницы в цене за население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7 445,00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36 304,65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390,65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390,65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27 044,00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3530000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26 994,00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организациям,предоставляющим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населению услуги по теплу по тарифам ,не обеспечивающим возмещение издержек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20 892,00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20 892,00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20 892,00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организация, предоставляющим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МЦП "Энергосбережение и повышение энергетической эффективности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Таштагольском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8 870,00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8 870,00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8 870,00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8 870,00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8 870,00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2 142,50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2 109,90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2 089,60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2 142,50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2 109,90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2 089,60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2 142,50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2 109,90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2 089,60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 обеспечение осуществления органами местного самоуправления муниципальных районов государственного полномочия КО по выравниванию бюджетной обеспеченности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2 142,50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2 109,90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2 089,60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2 142,50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2 109,90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2 089,60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2 142,50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2 109,90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2 089,60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2 142,50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2 109,90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2 089,60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Темиртауского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19 132,40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2 052,20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2 048,80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207,90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208,30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207,90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208,30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207,90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208,30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207,90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208,30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207,90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208,30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207,90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208,30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6 551,00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Вопросы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2483100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разницы в цене за население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1 451,00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11 980,00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10 154,00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3530000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организациям,предоставляющим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населению услуги по теплу по тарифам ,не обеспечивающим возмещение издержек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8 824,00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8 824,00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8 824,00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организация, предоставляющим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МЦП "Энергосбережение и повышение энергетической эффективности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Таштагольском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"Подготовка к зиме"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389,50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389,50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389,50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 обеспечение осуществления органами местного самоуправления муниципальных районов государственного полномочия КО по выравниванию бюджетной обеспеченности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389,50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389,50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389,50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389,50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Усть-Кабырзинского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3 617,60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3 715,70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3 754,80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Вопросы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2483100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разницы в цене за население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3 435,20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3 581,80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3 620,80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3 435,20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3 581,80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3 620,80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3 528,00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Дотация на выравнивание  бюджетной обеспеченности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3 528,00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3 528,00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3 528,00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3 528,00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92,80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 обеспечение осуществления органами местного самоуправления муниципальных районов государственного полномочия КО по выравниванию бюджетной обеспеченности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92,80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92,80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92,80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92,80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Шерегешcкого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46 776,04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18 868,70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18 471,40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392,40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392,40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392,40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392,40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392,40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392,40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Вопросы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2483100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разницы в цене за население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27 827,54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15 650,00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15 650,00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8 223,00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3530000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8 223,00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организациям,предоставляющим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населению услуги по теплу по тарифам ,не обеспечивающим возмещение издержек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организация, предоставляющим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1 749,00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1 749,00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1 749,00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3 954,54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3 954,54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МЦП "Управление и распоряжение муниципальным имуществом,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состовляющим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17 298,00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17 857,20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17 459,00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17 298,00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17 857,20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17 459,00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16 328,00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16 902,00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16 513,00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Дотация на выравнивание  бюджетной обеспеченности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16 328,00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16 902,00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16 513,00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16 328,00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16 902,00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16 513,00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16 328,00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16 902,00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16 513,00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16 328,00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16 902,00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16 513,00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955,20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946,00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 обеспечение осуществления органами местного самоуправления муниципальных районов государственного полномочия КО по выравниванию бюджетной обеспеченности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955,20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946,00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955,20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946,00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955,20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946,00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955,20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946,00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муниципального образования "Таштагольский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255 459,61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211 156,80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210 601,00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Администрация муниципального образования "Таштагольский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255 459,61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211 156,80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210 601,00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36 264,10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26 496,00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26 618,00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865075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22 980,10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22 980,10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22 980,10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865075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18 597,00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18 597,00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4 373,10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4 373,10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1 281,70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3 091,40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0790000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079 0000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Резервный Фонд Администрации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079 0100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079 0100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079 0100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7 143,00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7 265,00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323,00</w:t>
            </w:r>
          </w:p>
        </w:tc>
      </w:tr>
      <w:tr w:rsidR="00865075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260,40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8,10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административных комиссий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Выполнение функций муниципальных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9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Прием делегаций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2 668,00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"Пропаганда семейно-брачных отношений"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общественного движения, активизации работы общественных организаций"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МЦП "Управление и распоряжение муниципальным имуществом,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состовляющим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"Мобилизационная подготовка"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муниципальной службы в муниципальном образовании "Таштагольский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4 029,10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4 763,10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4 763,10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Защита населения и территории от последствий чрезвычайных ситуаций природного и техногенного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характера,гражданская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2 563,10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2 763,10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2 763,10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</w:tr>
      <w:tr w:rsidR="00865075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1 313,20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1 313,20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1 263,20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МЦП "Обеспечение безопасности условий жизни населения и деятельности предприятий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Таштагольском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МЦП "Обеспечение безопасности условий жизни населения и деятельности предприятий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Таштагольском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муниципальном районе" подпрограмма "Антитеррор"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865075">
        <w:trPr>
          <w:trHeight w:val="22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МЦП "Обеспечение безопасности условий жизни населения и деятельности предприятий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Таштагольском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муниципальном районе" подпрограмма "Снижение рисков и смягчение последствий чрезвычайных ситуаций природного и техногенного характера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Таштагольском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"Борьба с преступностью"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"Безопасность дорожного движения"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30 507,00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29 227,00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28 162,00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Вопросы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2483100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разницы в цене за население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сельского хозяйства"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"Возрождение и развитие коренного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шорского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5 051,00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340 0301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340 0301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340 0301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4 251,00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"Поддержка малого  и среднего  предпринимательства"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"Разработка градостроительной документации"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МЦП "Развитие потребительского рынка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Таштагольском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"Повышение инвестиционной привлекательности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МЦП "Создание инженерной инфраструктуры зоны экономического благоприятствования "Горная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Шория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356,00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356,00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356,00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356,00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67 316,56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68 426,10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77 193,10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55 065,45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38 241,10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40 741,10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13 741,10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13 741,10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13 741,10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Региональная целевая программа "Жилище"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13 741,10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13 741,10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13 741,10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Подпрограмма "Обеспечение жильем социальных категорий граждан установленных законодательством Кемеровской области"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Подпрограмма "Переселение граждан из ветхого 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аврийного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жилья"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41 324,35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27 000,00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38 409,35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6 486,85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6 486,85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6 486,85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31 922,50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31 922,50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31 922,50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"Дети-сироты"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"Модернизация и замена лифтового оборудования в жилом фонде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"Поддержка жителей по ремонту жилья"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2 052,00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2 052,00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"Чистая вода"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МЦП "Энергосбережение и повышение энергетической эффективности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Таштагольском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"Подготовка к зиме"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8 717,11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31 400,00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8 717,11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31 400,00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"Возрождение и развитие коренного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шорского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5 717,11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19 900,00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5 717,11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19 900,00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5 717,11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19 900,00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5 717,11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19 900,00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1 167,05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"Молодежная политика"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155,85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155,85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155,85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культуры"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65 465,91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37 820,00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35 640,00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31 176,00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17 543,00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17 543,00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Больницы, клиники, госпитали, медико-санитарные части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Больницы, клиники, медико-санитарные части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17 543,00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17 543,00</w:t>
            </w:r>
          </w:p>
        </w:tc>
      </w:tr>
      <w:tr w:rsidR="00865075">
        <w:trPr>
          <w:trHeight w:val="31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17 543,00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17 543,00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17 543,00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17 543,00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17 543,00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17 543,00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27 176,00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17 543,00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17 543,00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Амбулаторная помощь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14 468,00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7 551,00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помощь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505 6700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505 6700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505 6700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505 6700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</w:tr>
      <w:tr w:rsidR="00865075">
        <w:trPr>
          <w:trHeight w:val="31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865075">
        <w:trPr>
          <w:trHeight w:val="31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19 594,91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10 320,00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Реализация государственных функций в области здравоохранения,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cпорта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 туризма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в области здравоохранения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485 9700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485 9700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485 9700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485 9700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14 905,91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10 320,00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"Здоровье"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9 580,00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10 320,00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МЦП "Здоровье" подпрограмма "Вакцинопрофилактика"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"Здоровье" подпрограмма "Предупреждение и борьба с заболеваниями социального характера 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"Здоровье" подпрограмма "Техническое перевооружение здравоохранения"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"Здоровье" подпрограмма "Будущее без наркотиков"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"Здоровье" подпрограмма "Подготовка специалистов здравоохранения"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"Здоровье" подпрограмма "Стоматологическое здоровье жителей"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 "Здоровье" подпрограмма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8 420,00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8 420,00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6 920,00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8 420,00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7 420,00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МЦП "Здоровье" подпрограмма "Стоматологическое здоровье коренных жителей Горной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Шории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40 394,00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37 134,60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36 234,80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9 894,00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7 534,60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7 534,80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помощь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2 034,60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2 034,80</w:t>
            </w:r>
          </w:p>
        </w:tc>
      </w:tr>
      <w:tr w:rsidR="00865075">
        <w:trPr>
          <w:trHeight w:val="24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505 3400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4 994,40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1 835,20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Обеспечение жильем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отд.категирий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граждан.устан.ФЗ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от12.01.1995г.№5ФЗ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Оветеранах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"в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соот.с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указом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505 3401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505 3401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505 3401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505 3401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ФЗ3-ФЗ от12.01.95."Оветеранах"ФЗот24.11.95№181ФЗ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Осоциальной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защите инвалидов"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1 835,20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1 835,20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1 835,20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1 835,20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от 17 февраля 2004 года № 7-ОЗ «О здравоохранении»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150,90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средств для обеспечения проездными билетами медицинского персонала терапевтических и педиатрических участков первичного звена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мер социальной поддержки граждан, имеющих почетные звания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505 9603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505 9603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505 9603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505 9603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Закон Кемеровской области «О мере социальной поддержки детей, страдающих онкологическими заболеваниями»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"Обеспечение жильем молодых семей"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"Дети-сироты"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28 700,00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помощь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28 700,00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Федеральный закон от 21 декабря 1996 года №159-ФЗ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предоставления жилых помещений детям-сиротам и детям,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оставщимся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505 2104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505 2104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505 2104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505 2104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жилыми помещениями детей-сирот, детей оставшихся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безпопечения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родителей,а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т.ж.детей,наход.под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опекой не имеющих закрепленного жилого помещения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505 6500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505 6500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505 6500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505 6500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масовой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"Пресса"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"Пресса"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"Пресса" ФГУП ГТРК "Кузбасс"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Процентные платежи по государственному долгу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065 0100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065 0100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065 0100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"Управление по физической культуре и спорту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70 703,50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43 727,50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43 777,50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МКУ "Управление по ФК и спорту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70 703,50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43 727,50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43 777,50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Прием делегаций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33 916,50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27 314,50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27 314,50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32 895,00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26 293,00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26 293,00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32 895,00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26 293,00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26 293,00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Учреждения по внешкольной работе с детьми.(МБ)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32 895,00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26 293,00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26 293,00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32 895,00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26 293,00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26 293,00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32 895,00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26 293,00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26 293,00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31 895,00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26 293,00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26 293,00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1 021,50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1 021,50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1 021,50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Организационно-воспитательная работа с молодежью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5227200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Подпрограмма "Молодежь Кузбасса"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36 687,00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16 413,00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16 463,00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31 055,73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4820000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31 055,73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31 055,73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31 055,73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31 055,73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19 355,73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2 040,00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5227200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Пр-ма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"Молодежь Кузбасса" подпрограмма "Развитие физической культуры и спорта в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"Возрождение и развитие коренного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шорского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физической культуры и спорта"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2 751,27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2 580,00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865075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1 684,27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Учебно-методиские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кабинеты, централизованные бухгалтерии,  фильмотеки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1 684,27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</w:tr>
      <w:tr w:rsidR="00865075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Комитет по управлению муниципальным имуществом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28 070,00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8 452,00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8 552,00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КУМИ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28 070,00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8 452,00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8 552,00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8 452,00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8 552,00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8 452,00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8 552,00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</w:tr>
      <w:tr w:rsidR="00865075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13 379,00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5 380,00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МЦП "Управление и распоряжение муниципальным имуществом,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состовляющим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13 379,00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5 380,00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5 336,41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5 336,41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5 336,41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4 600,00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8 042,59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8 042,59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8 042,59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"Борьба с преступностью"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МЦП "Управление и распоряжение муниципальным имуществом,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состовляющим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МЦП "Управление и распоряжение муниципальным имуществом,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состовляющим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"Управление жилищно-коммунального хозяйства"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МКУ "УЖКХ Таштагольского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3 200,00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58 327,00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3530000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57 327,00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организациям,предоставляющим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населению услуги по теплу по тарифам ,не обеспечивающим возмещение издержек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45 620,00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45 620,00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45 620,00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организациям,предоставляющим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населению услуги газоснабжения по тарифам, не обеспечивающим возмещение издержек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организация, предоставляющим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11 307,00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11 307,00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11 307,00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МЦП "Подготовка к зиме"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1 951,00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1 951,00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учреждения"Управление жилищно-коммунального хозяйства Таштагольского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1 951,00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865075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"Управление образования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682 945,64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635 528,70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621 495,50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МКУ "Управление образования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682 945,64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635 528,70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621 495,50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630 914,44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584 527,40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570 411,20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223 963,00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206 513,40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192 514,20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191 143,00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173 693,40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159 694,20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190 813,00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173 363,40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159 364,20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190 813,00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173 363,40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159 364,20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189 613,00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173 363,40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159 364,20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185 441,00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170 141,40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156 142,20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180 994,00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170 141,40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156 142,20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3 222,00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3 222,00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420 9900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32 820,00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32 820,00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32 820,00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Стимулирование труда воспитателей младших воспитательных учреждений дошкольного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865075">
        <w:trPr>
          <w:trHeight w:val="42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семейных групп, структурных подразделений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10 720,00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10 720,00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10 720,00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10 720,00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10 720,00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10 720,00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352 347,54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328 786,00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328 719,00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23 725,00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226 492,00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23 725,00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3 454,88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3 454,88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3 449,88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20 250,12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20 250,12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13 552,12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6 698,00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202 767,00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865075">
        <w:trPr>
          <w:trHeight w:val="22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202 767,00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865075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40 309,20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40 309,20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40 176,00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11 082,10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11 082,10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11 080,10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151 295,70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151 295,70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150 095,70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Школы-интернаты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66 169,00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50 257,00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50 257,00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66 169,00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50 257,00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50 257,00</w:t>
            </w:r>
          </w:p>
        </w:tc>
      </w:tr>
      <w:tr w:rsidR="00865075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предоставления общедоступного и бесплатного общего образования по основным образовательным программам в специальных учебно-воспитательных учреждениях для обучающихся, воспитанников с отклонениями в развитии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36 388,00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</w:tr>
      <w:tr w:rsidR="00865075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22 797,00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22 797,00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22 736,00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13 361,00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Социальная поддержка детей-сирот и детей, оставшихся без попечения родителей, содержащихся (обучающихся и (или) воспитывающихся) в образовательных учреждениях для детей-сирот и детей, оставшихся без попечения родителей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29 781,00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</w:tr>
      <w:tr w:rsidR="00865075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17 270,00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12 413,00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12 413,00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12 390,00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37 694,00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33 001,00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33 001,00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Учреждения по внешкольной работе с детьми.(МБ)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37 694,00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33 001,00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33 001,00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37 694,00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33 001,00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33 001,00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37 694,00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33 001,00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33 001,00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37 544,00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33 001,00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33 001,00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Детские дома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15 912,00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15 912,00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детей-сирот и детей, оставшихся без попечения родителей, содержащихся (обучающихся и (или) воспитывающихся) в детских домах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15 912,00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865075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Стимулирование труда воспитателей младших воспитательных учреждений дошкольного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865075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865075">
        <w:trPr>
          <w:trHeight w:val="42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865075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МЦП "Энергосбережение и повышение энергетической эффективности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Таштагольском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2 353,80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Организационно-воспитательная работа с молодежью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1 135,00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1 135,00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1 135,00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1 210,00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1 210,00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"Молодежная политика"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52 250,10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46 883,00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46 833,00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</w:tr>
      <w:tr w:rsidR="00865075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13 149,00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13 149,00</w:t>
            </w:r>
          </w:p>
        </w:tc>
      </w:tr>
      <w:tr w:rsidR="00865075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1 804,30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1 427,40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20 037,00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19 195,00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Учебно-методиские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кабинеты, централизованные бухгалтерии,  фильмотеки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20 037,00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19 195,00</w:t>
            </w:r>
          </w:p>
        </w:tc>
      </w:tr>
      <w:tr w:rsidR="00865075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970,16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1 347,84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1 347,84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1 347,84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865075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6 371,00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5227100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6 371,00</w:t>
            </w:r>
          </w:p>
        </w:tc>
      </w:tr>
      <w:tr w:rsidR="00865075">
        <w:trPr>
          <w:trHeight w:val="20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Подпрограмма «Организация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Подпрограмма «Совершенствование качества образования, материально-техническое оснащение образовательных учреждений»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881,00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Адресная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соцподдержка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5 202,10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3 040,00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5 202,10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3 040,00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 "Питание школьников из малообеспеченных семей"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 "Присуждение грантов"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 "Стимулирование и поощрение отличников учебы"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 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3 252,10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1 990,00</w:t>
            </w:r>
          </w:p>
        </w:tc>
      </w:tr>
      <w:tr w:rsidR="00865075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1 792,54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1 421,00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1 792,54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1 421,00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1 791,54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1 479,00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1 420,00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606,56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606,56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606,56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52 031,20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51 001,30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51 084,30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14 009,70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13 418,30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13 418,30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помощь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13 028,30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13 028,30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13 028,30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5057100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4 950,00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многодетных семей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4 950,00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5057800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Соц.поддержка граждан, усыновивших (удочеривших) детей-сирот и детей.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от 18 июля 2006 года № 111-ОЗ «О социальной поддержке отдельных категорий семей, имеющих детей»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Компенсация отдельным категориям семей, имеющих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1 092,30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1 092,30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1 092,30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1 092,30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1 092,30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1 092,30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1 092,30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1 092,30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1 092,30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692,30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692,30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692,30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от 10 декабря 2004 года № 103-ОЗ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Открытие и ежемесячное зачисление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865075">
        <w:trPr>
          <w:trHeight w:val="24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уче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</w:tr>
      <w:tr w:rsidR="00865075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подпрограмма"Меры социальной поддержки молодых специалистов"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 "Меры социальной поддержки для детей-сирот и детей оставшихся без попечения родителей"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МЦП "Развитие образования"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подрограмма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"Меры социальной поддержки семьям опекунов и приемным семьям"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38 021,50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37 583,00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37 666,00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помощь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36 869,00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36 717,00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36 717,00</w:t>
            </w:r>
          </w:p>
        </w:tc>
      </w:tr>
      <w:tr w:rsidR="00865075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5206600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30 736,00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30 584,00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30 584,00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Выплаты на содержание подопечных детей и предоставление льгот приемной семье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520 6611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520 6611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520 6611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520 6611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Вознаграждение, причитающееся приемному родителю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520 6612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520 6612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520 6612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Выплаты семьям опекунов на содержание подопечных детей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520 6613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520 6613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520 6613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520 6613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МЦП "Развитие образования"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подрограмма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"Меры социальной поддержки семьям опекунов и приемным семьям"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"Профилактика безнадзорности и правонарушений несовершеннолетних"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Муниципальное казенное предприятие Таштагольского муниципального района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Медикалсервис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17 330,00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МКП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Медикалсервис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17 330,00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17 330,00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17 330,00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17 330,00</w:t>
            </w:r>
          </w:p>
        </w:tc>
      </w:tr>
      <w:tr w:rsidR="00865075">
        <w:trPr>
          <w:trHeight w:val="31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17 330,00</w:t>
            </w:r>
          </w:p>
        </w:tc>
      </w:tr>
      <w:tr w:rsidR="00865075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17 112,80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17 110,00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17 112,80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17 110,00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17 110,00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237,20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"Здоровье"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 "Здоровье" подпрограмма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муниципальное казенное учреждение "Управление культуры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97 409,40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74 483,60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74 483,60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МКУ "Управление культуры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97 409,40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74 483,60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74 483,60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1110000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Прием делегаций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21 567,00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17 863,00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17 863,00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21 473,00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17 778,00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21 473,00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17 778,00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Учреждения по внешкольной работе с детьми.(МБ)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21 473,00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17 778,00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21 473,00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17 778,00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21 473,00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17 778,00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20 694,00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17 778,00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Организационно-воспитательная работа с молодежью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"Молодежная политика"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75 175,80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56 354,00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56 354,00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71 385,80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53 298,00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53 298,00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440 0200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440 0200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440 0200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440 0200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Библиотеки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Библиотеки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9 812,00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4490000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449 0000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47 435,80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47 435,80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47 435,80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43 948,80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30 257,00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30 257,00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41 414,00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30 257,00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30 257,00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2 534,80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2 952,00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3 393,00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2 952,00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надбавки стимулирующего характера работникам государственных, муниципальных библиотек и музеев, расположенных на территории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Программа "Культура Кузбасса"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"Возрождение и развитие коренного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шорского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культуры"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450 8500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450 8500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450 8500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450 8500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кинематографии,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3 056,00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</w:tr>
      <w:tr w:rsidR="00865075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2 239,00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Учебно-методиские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кабинеты, централизованные бухгалтерии,  фильмотеки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2 239,00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</w:tr>
      <w:tr w:rsidR="00865075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266,60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266,60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помощь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266,60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от 14 февраля 2005 года № 26-ОЗ «О культуре»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257,70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257,70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Управление социальной защиты населения администрации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303 113,15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296 006,00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308 113,00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УСЗН администрации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303 113,15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296 006,00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308 113,00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755,15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755,15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Организационно-воспитательная работа с молодежью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"Молодежная политика"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302 358,00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295 256,00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307 363,00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79 057,80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5 335,80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5 335,80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219,50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219,50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5 116,30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5 116,30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9070000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73 722,00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9079900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73 722,00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учреждений социального обслуживания граждан пожилого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возвраста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42 910,00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</w:tr>
      <w:tr w:rsidR="00865075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37 989,00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37 989,00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155,06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специализированных учреждений для несовершеннолетних, нуждающихся в социальной реабилитации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30 812,00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</w:tr>
      <w:tr w:rsidR="00865075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5 944,00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201 884,66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210 018,00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221 790,00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помощь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195 122,66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202 578,00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213 722,00</w:t>
            </w:r>
          </w:p>
        </w:tc>
      </w:tr>
      <w:tr w:rsidR="00865075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237,66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237,66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237,66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237,66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Российской Федерации от 9 июня 1993 года № 5142-I «О донорстве крови и ее компонентов»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505 2900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2 598,00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505 2901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2 598,00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505 2901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2 598,00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505 2901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2 598,00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505 2901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2 598,00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505 4500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505 4500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505 4500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505 4500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505 4600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24 255,00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25 448,00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27 224,00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505 4600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24 255,00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25 448,00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27 224,00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505 4600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24 255,00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25 448,00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27 224,00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505 4600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24 255,00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25 448,00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27 224,00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505 4800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гражданам субсидий на оплату жилого помещения и коммунальных услуг за счет средств ОБ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505 4802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505 4802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505 4802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505 4802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5055500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42 291,00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42 291,00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42 291,00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Ежемесячное пособие на ребенка (средства областного бюджета)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мер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соцподдержки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ветеранов труда (средства областного бюджета)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Приобретение товаров, работ, услуг в пользу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Соцподдержка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ветеранов труда -труженики тыла (средства областного бюджета)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Соцподдержка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реабилит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лиц и лиц,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пострад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. от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политич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репрессий (средства областного бюджета)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5057000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инвалидов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5057100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многодетных семей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5057300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Ежемесячная денежная компенсация на хлеб отдельной категории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5057500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мера социальной поддержки семей, имеющих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военнослужащим, приравненным к ним лицам, а также уволенным из их числа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24 718,00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Ежемесячная денежная выплата отдельным категориям семей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случеа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рождения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трерьего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или последующего ребенка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24 718,00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24 718,00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24 718,00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24 718,00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5057900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граждан, достигших возраста 70 лет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865075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Закон Кемеровской области от 18 мая 2004 года № 29-ОЗ «О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865075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Денежная выплата отдельным категориям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от 14 января 1999 года № 8-ОЗ «О пенсиях  Кемеровской области»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Назначение и выплата пенсий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1 211,00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1 111,00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 которых относится к ведению субъекта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работников муниципальных учреждений социального обслуживания в виде пособий и компенсации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Закон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8 068,00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8 068,00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"Социальная поддержка Почетных граждан Таштагольского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2 483,00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2 483,00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2 483,00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2 483,00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"Социальная поддержка членов семей граждан, подвергшихся воздействию радиации"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"Социальная поддержка малоимущих граждан по оказанию адресной социальной помощи"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3 630,00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3 630,00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3 630,00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3 630,00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"Социальная поддержка ветеранов боевых действий"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865075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подпрограмма"Социальная поддержка граждан, уволенных с военной службы и членов их семей"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865075">
        <w:trPr>
          <w:trHeight w:val="15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"Социальная поддержка лиц, замещавших выборные муниципальные должности"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1 120,00</w:t>
            </w:r>
          </w:p>
        </w:tc>
      </w:tr>
      <w:tr w:rsidR="00865075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"Обеспечение инвалидам равных с другими гражданами возможностей участия во всех сферах общественной жизни"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1 127,34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1 355,00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помощь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1 062,34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865075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1 062,34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1 062,34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1 062,34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1 062,34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"Профилактика безнадзорности и правонарушений несовершеннолетних"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20 288,20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21 359,00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21 689,00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</w:tr>
      <w:tr w:rsidR="00865075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13 932,00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13 932,00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13 932,00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774,00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5 060,20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6 461,00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3 900,20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5 061,00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5 060,20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6 461,00</w:t>
            </w:r>
          </w:p>
        </w:tc>
      </w:tr>
      <w:tr w:rsidR="00865075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514,00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514,00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507,00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1 767,00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1 767,00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1 708,00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2 703,00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2 703,00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2 703,00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865075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"Обеспечение инвалидам равных с другими гражданами возможностей участия во всех сферах общественной жизни"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"Социальная поддержка ветеранов войны и труда"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Таштагольский районный Совет народных депутатов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Таштагольский районный Совет народных депутатов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</w:tr>
      <w:tr w:rsidR="00865075">
        <w:trPr>
          <w:trHeight w:val="13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Центральный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аппарат.Функционирование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законодательной, исполнительной власти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</w:tr>
      <w:tr w:rsidR="00865075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Центральный аппарат. законодательной власти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</w:tr>
      <w:tr w:rsidR="00865075">
        <w:trPr>
          <w:trHeight w:val="1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2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Центральный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аппарат.Содержание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народных депутатов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4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6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865075">
        <w:trPr>
          <w:trHeight w:val="9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5" w:rsidRDefault="008650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075" w:rsidRDefault="0086507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F12EA4">
        <w:trPr>
          <w:trHeight w:val="9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4" w:rsidRDefault="00F12EA4" w:rsidP="00F12EA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EA4" w:rsidRDefault="00F12EA4" w:rsidP="00F12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EA4" w:rsidRDefault="00F12EA4" w:rsidP="00F12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EA4" w:rsidRDefault="00F12EA4" w:rsidP="00F12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EA4" w:rsidRDefault="00F12EA4" w:rsidP="00F12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EA4" w:rsidRDefault="00F12EA4" w:rsidP="00F12EA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EA4" w:rsidRDefault="00F12EA4" w:rsidP="00F12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1 682 480,60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EA4" w:rsidRDefault="00F12EA4" w:rsidP="00F12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1 396 121,00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EA4" w:rsidRDefault="00F12EA4" w:rsidP="00F12EA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1 430 149,60</w:t>
            </w:r>
          </w:p>
        </w:tc>
      </w:tr>
    </w:tbl>
    <w:p w:rsidR="002F3296" w:rsidRDefault="002F3296" w:rsidP="000F0B22">
      <w:pPr>
        <w:tabs>
          <w:tab w:val="left" w:pos="3060"/>
          <w:tab w:val="left" w:pos="8640"/>
        </w:tabs>
      </w:pPr>
    </w:p>
    <w:sectPr w:rsidR="002F3296" w:rsidSect="007F74C8">
      <w:footerReference w:type="default" r:id="rId6"/>
      <w:pgSz w:w="11906" w:h="16838" w:code="9"/>
      <w:pgMar w:top="899" w:right="851" w:bottom="1134" w:left="124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A66" w:rsidRDefault="00237A66" w:rsidP="0003771C">
      <w:r>
        <w:separator/>
      </w:r>
    </w:p>
  </w:endnote>
  <w:endnote w:type="continuationSeparator" w:id="0">
    <w:p w:rsidR="00237A66" w:rsidRDefault="00237A66" w:rsidP="00037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98" w:rsidRDefault="00696798">
    <w:pPr>
      <w:pStyle w:val="a7"/>
      <w:jc w:val="center"/>
    </w:pPr>
    <w:fldSimple w:instr="PAGE   \* MERGEFORMAT">
      <w:r w:rsidR="00830DE6">
        <w:rPr>
          <w:noProof/>
        </w:rPr>
        <w:t>1</w:t>
      </w:r>
    </w:fldSimple>
  </w:p>
  <w:p w:rsidR="00696798" w:rsidRDefault="006967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A66" w:rsidRDefault="00237A66" w:rsidP="0003771C">
      <w:r>
        <w:separator/>
      </w:r>
    </w:p>
  </w:footnote>
  <w:footnote w:type="continuationSeparator" w:id="0">
    <w:p w:rsidR="00237A66" w:rsidRDefault="00237A66" w:rsidP="00037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B22"/>
    <w:rsid w:val="0003771C"/>
    <w:rsid w:val="000D75F5"/>
    <w:rsid w:val="000F0B22"/>
    <w:rsid w:val="00145D46"/>
    <w:rsid w:val="00162D7C"/>
    <w:rsid w:val="00237A66"/>
    <w:rsid w:val="002F3296"/>
    <w:rsid w:val="00332B41"/>
    <w:rsid w:val="0065641B"/>
    <w:rsid w:val="00693087"/>
    <w:rsid w:val="00696798"/>
    <w:rsid w:val="006A036B"/>
    <w:rsid w:val="007C73C9"/>
    <w:rsid w:val="007F74C8"/>
    <w:rsid w:val="00830DE6"/>
    <w:rsid w:val="00865075"/>
    <w:rsid w:val="00A15759"/>
    <w:rsid w:val="00AB32A0"/>
    <w:rsid w:val="00CF680E"/>
    <w:rsid w:val="00D66AB2"/>
    <w:rsid w:val="00E34352"/>
    <w:rsid w:val="00F1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F0B22"/>
    <w:rPr>
      <w:color w:val="0000FF"/>
      <w:u w:val="single"/>
    </w:rPr>
  </w:style>
  <w:style w:type="character" w:styleId="a4">
    <w:name w:val="FollowedHyperlink"/>
    <w:rsid w:val="000F0B22"/>
    <w:rPr>
      <w:color w:val="800080"/>
      <w:u w:val="single"/>
    </w:rPr>
  </w:style>
  <w:style w:type="paragraph" w:customStyle="1" w:styleId="xl72">
    <w:name w:val="xl72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0F0B2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4">
    <w:name w:val="xl74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5">
    <w:name w:val="xl75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6">
    <w:name w:val="xl76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7">
    <w:name w:val="xl77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1">
    <w:name w:val="xl81"/>
    <w:basedOn w:val="a"/>
    <w:rsid w:val="000F0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0F0B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0F0B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styleId="a5">
    <w:name w:val="header"/>
    <w:basedOn w:val="a"/>
    <w:link w:val="a6"/>
    <w:rsid w:val="000377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3771C"/>
    <w:rPr>
      <w:sz w:val="24"/>
      <w:szCs w:val="24"/>
    </w:rPr>
  </w:style>
  <w:style w:type="paragraph" w:styleId="a7">
    <w:name w:val="footer"/>
    <w:basedOn w:val="a"/>
    <w:link w:val="a8"/>
    <w:uiPriority w:val="99"/>
    <w:rsid w:val="000377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377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86</Pages>
  <Words>31568</Words>
  <Characters>179939</Characters>
  <Application>Microsoft Office Word</Application>
  <DocSecurity>0</DocSecurity>
  <Lines>1499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№10 к Решению</vt:lpstr>
    </vt:vector>
  </TitlesOfParts>
  <Company>РайФУ</Company>
  <LinksUpToDate>false</LinksUpToDate>
  <CharactersWithSpaces>211085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№10 к Решению</dc:title>
  <dc:subject/>
  <dc:creator>Работник</dc:creator>
  <cp:keywords/>
  <dc:description/>
  <cp:lastModifiedBy>Luda</cp:lastModifiedBy>
  <cp:revision>2</cp:revision>
  <cp:lastPrinted>2013-03-28T02:45:00Z</cp:lastPrinted>
  <dcterms:created xsi:type="dcterms:W3CDTF">2013-03-28T07:40:00Z</dcterms:created>
  <dcterms:modified xsi:type="dcterms:W3CDTF">2013-03-28T07:40:00Z</dcterms:modified>
</cp:coreProperties>
</file>