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6" w:type="dxa"/>
        <w:tblInd w:w="-972" w:type="dxa"/>
        <w:tblLook w:val="0000" w:firstRow="0" w:lastRow="0" w:firstColumn="0" w:lastColumn="0" w:noHBand="0" w:noVBand="0"/>
      </w:tblPr>
      <w:tblGrid>
        <w:gridCol w:w="11286"/>
      </w:tblGrid>
      <w:tr w:rsidR="00217B12" w:rsidRPr="001B6E56">
        <w:trPr>
          <w:trHeight w:val="225"/>
        </w:trPr>
        <w:tc>
          <w:tcPr>
            <w:tcW w:w="1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460B07" w:rsidRDefault="00217B12" w:rsidP="00473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17B12" w:rsidRPr="001B6E56">
        <w:trPr>
          <w:trHeight w:val="225"/>
        </w:trPr>
        <w:tc>
          <w:tcPr>
            <w:tcW w:w="1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460B07" w:rsidRDefault="00217B12" w:rsidP="00473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17B12" w:rsidRPr="001B6E56">
        <w:trPr>
          <w:trHeight w:val="225"/>
        </w:trPr>
        <w:tc>
          <w:tcPr>
            <w:tcW w:w="1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285" w:rsidRPr="00FA2F07" w:rsidRDefault="00F04285" w:rsidP="00072305">
            <w:pPr>
              <w:pStyle w:val="a4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Приложение №</w:t>
            </w:r>
            <w:r w:rsidR="003523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A2F07">
              <w:rPr>
                <w:sz w:val="24"/>
                <w:szCs w:val="24"/>
              </w:rPr>
              <w:t xml:space="preserve"> к решению Совета </w:t>
            </w:r>
          </w:p>
          <w:p w:rsidR="00F04285" w:rsidRPr="00FA2F07" w:rsidRDefault="00F04285" w:rsidP="00F04285">
            <w:pPr>
              <w:pStyle w:val="a4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 xml:space="preserve">народных депутатов Таштагольского </w:t>
            </w:r>
          </w:p>
          <w:p w:rsidR="00F04285" w:rsidRPr="00FA2F07" w:rsidRDefault="00F04285" w:rsidP="00F04285">
            <w:pPr>
              <w:pStyle w:val="a4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муниципального района №</w:t>
            </w:r>
            <w:r>
              <w:rPr>
                <w:sz w:val="24"/>
                <w:szCs w:val="24"/>
              </w:rPr>
              <w:t xml:space="preserve">  </w:t>
            </w:r>
            <w:r w:rsidR="0060798F">
              <w:rPr>
                <w:sz w:val="24"/>
                <w:szCs w:val="24"/>
              </w:rPr>
              <w:t>7</w:t>
            </w:r>
            <w:r w:rsidRPr="00FA2F07">
              <w:rPr>
                <w:sz w:val="24"/>
                <w:szCs w:val="24"/>
              </w:rPr>
              <w:t>-рр</w:t>
            </w:r>
          </w:p>
          <w:p w:rsidR="00F04285" w:rsidRDefault="00F04285" w:rsidP="00F04285">
            <w:pPr>
              <w:jc w:val="right"/>
              <w:rPr>
                <w:sz w:val="28"/>
                <w:szCs w:val="28"/>
              </w:rPr>
            </w:pPr>
            <w:r w:rsidRPr="00FA2F07">
              <w:t>от</w:t>
            </w:r>
            <w:r w:rsidR="00AD6A3E">
              <w:t xml:space="preserve">  </w:t>
            </w:r>
            <w:r w:rsidR="0060798F">
              <w:t>20</w:t>
            </w:r>
            <w:r w:rsidR="00783788" w:rsidRPr="00772622">
              <w:t xml:space="preserve">  </w:t>
            </w:r>
            <w:r w:rsidR="006F397C">
              <w:t>сентября</w:t>
            </w:r>
            <w:r w:rsidR="00783788" w:rsidRPr="00772622">
              <w:t xml:space="preserve">  </w:t>
            </w:r>
            <w:r w:rsidR="009D0C22">
              <w:t xml:space="preserve"> </w:t>
            </w:r>
            <w:r w:rsidR="00065159">
              <w:t xml:space="preserve"> </w:t>
            </w:r>
            <w:r>
              <w:t xml:space="preserve"> </w:t>
            </w:r>
            <w:r w:rsidRPr="00FA2F07">
              <w:t>201</w:t>
            </w:r>
            <w:r w:rsidR="00065159">
              <w:t>8</w:t>
            </w:r>
            <w:r w:rsidRPr="00FA2F07">
              <w:t xml:space="preserve"> года</w:t>
            </w:r>
          </w:p>
          <w:p w:rsidR="00F04285" w:rsidRPr="00362312" w:rsidRDefault="00F04285" w:rsidP="00F04285">
            <w:pPr>
              <w:jc w:val="right"/>
            </w:pPr>
            <w:r w:rsidRPr="00362312">
              <w:t xml:space="preserve">Приложение № </w:t>
            </w:r>
            <w:r w:rsidR="003A67C7">
              <w:t>3</w:t>
            </w:r>
            <w:r w:rsidRPr="00362312">
              <w:t xml:space="preserve"> к решению</w:t>
            </w:r>
            <w:r w:rsidR="00E540F3" w:rsidRPr="00E540F3">
              <w:t xml:space="preserve"> </w:t>
            </w:r>
            <w:r w:rsidRPr="00362312">
              <w:t>Совета</w:t>
            </w:r>
          </w:p>
          <w:p w:rsidR="00F04285" w:rsidRDefault="00F04285" w:rsidP="00F04285">
            <w:pPr>
              <w:jc w:val="right"/>
            </w:pPr>
            <w:r w:rsidRPr="00362312">
              <w:t>народных депутат</w:t>
            </w:r>
            <w:r w:rsidR="00E540F3" w:rsidRPr="005E692C">
              <w:t xml:space="preserve"> </w:t>
            </w:r>
            <w:r w:rsidRPr="00362312">
              <w:t xml:space="preserve">Таштагольского </w:t>
            </w:r>
          </w:p>
          <w:p w:rsidR="00F04285" w:rsidRPr="00362312" w:rsidRDefault="00F04285" w:rsidP="00F04285">
            <w:pPr>
              <w:jc w:val="right"/>
            </w:pPr>
            <w:r>
              <w:t xml:space="preserve">муниципального </w:t>
            </w:r>
            <w:r w:rsidRPr="00362312">
              <w:t>район</w:t>
            </w:r>
            <w:r>
              <w:t xml:space="preserve">а № </w:t>
            </w:r>
            <w:r w:rsidR="002A6752">
              <w:t>2</w:t>
            </w:r>
            <w:r w:rsidR="00F00C57">
              <w:t>88</w:t>
            </w:r>
            <w:r>
              <w:t>-рр</w:t>
            </w:r>
          </w:p>
          <w:p w:rsidR="00217B12" w:rsidRPr="001B6E56" w:rsidRDefault="00F04285" w:rsidP="00F042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62312">
              <w:t>от</w:t>
            </w:r>
            <w:r>
              <w:t xml:space="preserve"> 2</w:t>
            </w:r>
            <w:r w:rsidR="00F00C57">
              <w:t>6</w:t>
            </w:r>
            <w:r>
              <w:t xml:space="preserve"> декабря 201</w:t>
            </w:r>
            <w:r w:rsidR="00F00C57">
              <w:t>7</w:t>
            </w:r>
            <w:r>
              <w:t xml:space="preserve"> года</w:t>
            </w:r>
          </w:p>
        </w:tc>
      </w:tr>
      <w:tr w:rsidR="00217B12" w:rsidRPr="001B6E56">
        <w:trPr>
          <w:trHeight w:val="225"/>
        </w:trPr>
        <w:tc>
          <w:tcPr>
            <w:tcW w:w="1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217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977A2" w:rsidRDefault="00460B07" w:rsidP="00460B07">
      <w:pPr>
        <w:jc w:val="center"/>
      </w:pPr>
      <w:r w:rsidRPr="00565F14">
        <w:rPr>
          <w:b/>
          <w:bCs/>
          <w:sz w:val="28"/>
          <w:szCs w:val="28"/>
        </w:rPr>
        <w:t>Перечень  и коды целевых статей расходов бюджета района</w:t>
      </w:r>
      <w:r>
        <w:rPr>
          <w:b/>
          <w:bCs/>
          <w:sz w:val="28"/>
          <w:szCs w:val="28"/>
        </w:rPr>
        <w:t xml:space="preserve"> Таштагольского муниципального района</w:t>
      </w:r>
    </w:p>
    <w:tbl>
      <w:tblPr>
        <w:tblW w:w="10591" w:type="dxa"/>
        <w:tblLook w:val="04A0" w:firstRow="1" w:lastRow="0" w:firstColumn="1" w:lastColumn="0" w:noHBand="0" w:noVBand="1"/>
      </w:tblPr>
      <w:tblGrid>
        <w:gridCol w:w="7245"/>
        <w:gridCol w:w="2126"/>
        <w:gridCol w:w="1220"/>
      </w:tblGrid>
      <w:tr w:rsidR="006977A2" w:rsidRPr="006977A2">
        <w:trPr>
          <w:trHeight w:val="225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Код по КЦСР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Программная (непрограммная) статья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Направление</w:t>
            </w:r>
          </w:p>
        </w:tc>
      </w:tr>
      <w:tr w:rsidR="006977A2" w:rsidRPr="006977A2">
        <w:trPr>
          <w:trHeight w:val="19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977A2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977A2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977A2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10010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01300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01300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10030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"Меры социальной поддержки молодых специалистов"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65010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10540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65020</w:t>
            </w:r>
          </w:p>
        </w:tc>
      </w:tr>
      <w:tr w:rsidR="006977A2" w:rsidRPr="006977A2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65030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65040</w:t>
            </w:r>
          </w:p>
        </w:tc>
      </w:tr>
      <w:tr w:rsidR="006977A2" w:rsidRPr="006977A2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65050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01600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01600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10040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"Здоровье"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"Вакцинопрофилактика"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02100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"Вакцинопрофилактика"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02100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10050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02200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02200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10060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"Техническое перевооружение здравоохранения"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02300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"Техническое перевооружение здравоохранения"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02300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10070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Подпрограмма "Будущее без наркотиков"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"Будущее без наркотиков"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02400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10080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специалистов здравоохранения"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02500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02500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10090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02900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02900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10130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"Антитеррор"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03100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03100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10140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03200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03200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10150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03200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79210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03200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S9210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04100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04100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10100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04100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10160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лиц,замещавших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04100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10170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04100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10180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04100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65060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04100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65070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04100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65080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Социальная поддержка ветеранов боевых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04100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65090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04200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04200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10190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04200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10200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"Пропаганда семейно-брачных отношений"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05100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целевлй программы "Пропаганда семейно-брачных отношений"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05100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10210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"Молодежная политика"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"Молодежная политика"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10220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70490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S0490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10240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79210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S9210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"Поддержка малого и среднего предпринимательства"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"Поддержка малого и среднего предпринимательства"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09100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10250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Муниципальная целевая программа "Строительство и реконструкция объектов"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10100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10520</w:t>
            </w:r>
          </w:p>
        </w:tc>
      </w:tr>
      <w:tr w:rsidR="006977A2" w:rsidRPr="006977A2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Осуществление полномочий пообеспечению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1941-1945годов"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51340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51350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51760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Обеспечение жильем социальных категорий граждан установленных законодательством Кемеровской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71660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79210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Обеспечение жильем социальных категорий граждан установленных законодательством Кемеровской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S1660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S9210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"Обеспечение жильем молодых семей"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11100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Мероприятия подпрограммы "Обеспечение жильем молодых семей"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10260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L4970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"Дети -сироты"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12100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"Дети -сироты"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12100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10270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12100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71850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их числа по дог.найма спец.жтлых помещений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12100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R0820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13100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сельского хозяйства"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13100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10280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14100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14100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10290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Субсидии на возмещение транспортных расходов (воздушный транспорт) в рамках муниципальной целевой программы "Возрождение и развитие коренного (шорского ) народа"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14100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10530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Субсидия на этнокультурное развитие наций и народностей Кемеровской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14100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70480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"Пресса"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15100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"Пресса"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15100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10300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16100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10310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17100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17100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10320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18100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10330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19100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10340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"Мобилизационная подготовка"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20100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"Мобилизационная подготовка"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10350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21100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10360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Поддержка отрасли культуры (государственная поддержка лучших сельских учреждений культуры))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L5192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физической культуры и спорта"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22100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22100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10370</w:t>
            </w:r>
          </w:p>
        </w:tc>
      </w:tr>
      <w:tr w:rsidR="006977A2" w:rsidRPr="006977A2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23100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23100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10380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24100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24100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10390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Мероприятия по организации и содержанию мест захоронения твердых бытовых отходов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24100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14400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24100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71140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24100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79210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24100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S9210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27100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муниципальной службы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27100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10420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28100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10430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Капитальный ремонт котельных и сетей теплоснабжения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72450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72470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Капитальный ремонт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72520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79210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Капитальный ремонт котельных и сетей теплоснабжения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S2450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S2470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Капитальный ремонт котельных и сетей теплоснабжения с применением энергоэффективных технологий, материалов и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S2520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S9210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28200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28200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10400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28200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79210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28200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S9210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28300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28300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10410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28400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28400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10410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28500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28500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10410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28500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72470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28500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72480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28500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S2470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28500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S2480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28500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S9210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29100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Реконструкция, строительство сети автомобильных дорог местного значения и искуственных сооружений на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10440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10450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Мероприятия по ремонту и содержанию дворовых территорий многоквартиных домов, проездов к дворовым териториям многоквартирных домов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10460</w:t>
            </w:r>
          </w:p>
        </w:tc>
      </w:tr>
      <w:tr w:rsidR="006977A2" w:rsidRPr="006977A2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72690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79210</w:t>
            </w:r>
          </w:p>
        </w:tc>
      </w:tr>
      <w:tr w:rsidR="006977A2" w:rsidRPr="006977A2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Пректирование,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круглодичной связи с сетью автомобильных дорог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S2690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S9210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Муниципальной целевая программа "Развитие потребительского рынка в Таштагольском муниципальном районе"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30100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Расходы на мероприятия, направленные в рамках муниципальной целевой программы "Развитие потребительского рынка в Таштагольском муниципальном районе"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30100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10480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"Повышение инвестиционной привлекательности Таштагольского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31100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Мероприятия, направленные на развитие в рамках муниципальной целевой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31100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10490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33100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33100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10510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33100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79210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33100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S9210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34100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34100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10530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70000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70100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20010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20050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Проведение выборов в исполнительные, законодательнае (представительные) органы муниципальной власти Таштагольского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20060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20070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20090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lastRenderedPageBreak/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20100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29930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51200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71960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79050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71000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71100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20020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20030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Содержание депутатов (членов) Совета народнах депутатов Таштагольского муниципального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20040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"Обслуживание населения по принципу "одного окна"в МАУ "МФЦ" на 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72100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72100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22010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73000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аппарата управления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73100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20050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"Осуществление единой системы реагирования на угрозы возникновения черезвычайных ситуациий"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74100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74100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22020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75100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75100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22030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75100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23010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75100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23020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20050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 на 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20120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20130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20140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20150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20160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20220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20230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52600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70050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71760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71800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71810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71820</w:t>
            </w:r>
          </w:p>
        </w:tc>
      </w:tr>
      <w:tr w:rsidR="006977A2" w:rsidRPr="006977A2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дополнительного образования детей в муниципальных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71830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71840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Обеспечение образовательной деятельности организаций для детей-сирот и детей, оставшихся без попечения родителей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71860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71930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71940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72000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72010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72030</w:t>
            </w:r>
          </w:p>
        </w:tc>
      </w:tr>
      <w:tr w:rsidR="006977A2" w:rsidRPr="006977A2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72040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72050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72070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73050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79210</w:t>
            </w:r>
          </w:p>
        </w:tc>
      </w:tr>
      <w:tr w:rsidR="006977A2" w:rsidRPr="006977A2">
        <w:trPr>
          <w:trHeight w:val="13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14.12.2010 г."О некоторых вопросах в сфере опеки и попечительстванесовершеннолетних" и от 13.03.2008г."О предоставлении меры социальной поддержки гражданам,усыновившим (удочерившим) детей-сирот и детей, оставшихся без попечения родителей"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80130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S1760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S9210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77100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77100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20050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77100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20140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77100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20160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77100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20170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77100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20180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77100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20190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77100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20220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бюджетного учреждения "Центр обслуживания учреждений культуры  Таштагольского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77100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29920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Ежемесячные выплаты стимулирующего характера работникам муниципальных библиотек, муззев и культурно-досуговых учреждений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77100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70420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77100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70430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lastRenderedPageBreak/>
              <w:t>Субсидия на этнокультурное развитие наций и народностей Кемеровской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77100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70480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77100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72010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Поддержка отрасли культуры (государственная поддержка лучших сельских учреждений культуры))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77100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L5192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78100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20050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 в сфере дополнительного образования в учреждениях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20140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Обеспечение фининсово-хозяйственной деятельности и организации бухгалтерского учета подведомственных учреждений в сфере физичекой культуры и спорта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20160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в сфере физичекой культуры и спорта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20210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20220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29980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70490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71940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79210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S9210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79100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20220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Осуществление переданных полномочий РФ по предоставлению отдельных мер социальной поддержки граждан подвершихся воздействию радиации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51370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52200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52500</w:t>
            </w:r>
          </w:p>
        </w:tc>
      </w:tr>
      <w:tr w:rsidR="006977A2" w:rsidRPr="006977A2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призыву,в соответствии с Федеральным законом от 19 мая 1995 года №81-ФЗ "О государственных пособиях гражданам имеющих детей"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52700</w:t>
            </w:r>
          </w:p>
        </w:tc>
      </w:tr>
      <w:tr w:rsidR="006977A2" w:rsidRPr="006977A2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52800</w:t>
            </w:r>
          </w:p>
        </w:tc>
      </w:tr>
      <w:tr w:rsidR="006977A2" w:rsidRPr="006977A2">
        <w:trPr>
          <w:trHeight w:val="13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53800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55730</w:t>
            </w:r>
          </w:p>
        </w:tc>
      </w:tr>
      <w:tr w:rsidR="006977A2" w:rsidRPr="006977A2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ветеранов труда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70010</w:t>
            </w:r>
          </w:p>
        </w:tc>
      </w:tr>
      <w:tr w:rsidR="006977A2" w:rsidRPr="006977A2">
        <w:trPr>
          <w:trHeight w:val="18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70020</w:t>
            </w:r>
          </w:p>
        </w:tc>
      </w:tr>
      <w:tr w:rsidR="006977A2" w:rsidRPr="006977A2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70030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70050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№14-ОЗ "О мерах социальной поддержки отдельных категорий многодетных матерей"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70060</w:t>
            </w:r>
          </w:p>
        </w:tc>
      </w:tr>
      <w:tr w:rsidR="006977A2" w:rsidRPr="006977A2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отдельной категории приемных родителей в соответствии с Законом Кемеровской области от 7 февраля 2013 года № 9-ОЗ "О мерах социальной поддержки отдельной категории приемных родителей"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70070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70080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70090</w:t>
            </w:r>
          </w:p>
        </w:tc>
      </w:tr>
      <w:tr w:rsidR="006977A2" w:rsidRPr="006977A2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ведомственной целевой программы "Социальная защита населения на 2016.г."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70160</w:t>
            </w:r>
          </w:p>
        </w:tc>
      </w:tr>
      <w:tr w:rsidR="006977A2" w:rsidRPr="006977A2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70170</w:t>
            </w:r>
          </w:p>
        </w:tc>
      </w:tr>
      <w:tr w:rsidR="006977A2" w:rsidRPr="006977A2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муниципальных учреждений социального обслуживания"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70190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70280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70840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№51-ОЗ "О дополнительной мере социальной поддержки семей, имеющих детей"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80010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80040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80050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№74-ОЗ "О социальной поддержке граждан, достигших возраста 70 лет"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80070</w:t>
            </w:r>
          </w:p>
        </w:tc>
      </w:tr>
      <w:tr w:rsidR="006977A2" w:rsidRPr="006977A2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80080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80090</w:t>
            </w:r>
          </w:p>
        </w:tc>
      </w:tr>
      <w:tr w:rsidR="006977A2" w:rsidRPr="006977A2">
        <w:trPr>
          <w:trHeight w:val="13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80100</w:t>
            </w:r>
          </w:p>
        </w:tc>
      </w:tr>
      <w:tr w:rsidR="006977A2" w:rsidRPr="006977A2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"Опогребении и похоронном деле в Кемеровской области 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80110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R0840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80100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80100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20240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99000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b/>
                <w:bCs/>
                <w:sz w:val="16"/>
                <w:szCs w:val="16"/>
              </w:rPr>
              <w:t>00000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Субсидии на компенсацию выпадающих доходов ( возмещение транспортных расходов (воздушный транспорт)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99000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29910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99000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29960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Обеспечение представительских расходов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99000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29970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99000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29990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99000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30000</w:t>
            </w:r>
          </w:p>
        </w:tc>
      </w:tr>
      <w:tr w:rsidR="006977A2" w:rsidRPr="006977A2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99000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51180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99000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60000</w:t>
            </w:r>
          </w:p>
        </w:tc>
      </w:tr>
      <w:tr w:rsidR="006977A2" w:rsidRPr="006977A2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99000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70320</w:t>
            </w:r>
          </w:p>
        </w:tc>
      </w:tr>
      <w:tr w:rsidR="006977A2" w:rsidRPr="006977A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99000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79060</w:t>
            </w:r>
          </w:p>
        </w:tc>
      </w:tr>
      <w:tr w:rsidR="006977A2" w:rsidRPr="006977A2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99000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A2" w:rsidRPr="006977A2" w:rsidRDefault="006977A2" w:rsidP="00697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7A2">
              <w:rPr>
                <w:rFonts w:ascii="Arial CYR" w:hAnsi="Arial CYR" w:cs="Arial CYR"/>
                <w:sz w:val="16"/>
                <w:szCs w:val="16"/>
              </w:rPr>
              <w:t>99990</w:t>
            </w:r>
          </w:p>
        </w:tc>
      </w:tr>
    </w:tbl>
    <w:p w:rsidR="00BA7FE5" w:rsidRDefault="00BA7FE5" w:rsidP="00460B07">
      <w:pPr>
        <w:jc w:val="center"/>
      </w:pPr>
    </w:p>
    <w:sectPr w:rsidR="00BA7FE5" w:rsidSect="00072305">
      <w:footerReference w:type="default" r:id="rId6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22" w:rsidRDefault="00FF3222" w:rsidP="00096DFC">
      <w:r>
        <w:separator/>
      </w:r>
    </w:p>
  </w:endnote>
  <w:endnote w:type="continuationSeparator" w:id="0">
    <w:p w:rsidR="00FF3222" w:rsidRDefault="00FF3222" w:rsidP="0009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C" w:rsidRDefault="00096DFC" w:rsidP="00096DF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3307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22" w:rsidRDefault="00FF3222" w:rsidP="00096DFC">
      <w:r>
        <w:separator/>
      </w:r>
    </w:p>
  </w:footnote>
  <w:footnote w:type="continuationSeparator" w:id="0">
    <w:p w:rsidR="00FF3222" w:rsidRDefault="00FF3222" w:rsidP="00096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DFB"/>
    <w:rsid w:val="00013EA8"/>
    <w:rsid w:val="00031039"/>
    <w:rsid w:val="00034DC3"/>
    <w:rsid w:val="000356A9"/>
    <w:rsid w:val="0004016F"/>
    <w:rsid w:val="00065159"/>
    <w:rsid w:val="00072305"/>
    <w:rsid w:val="00084B12"/>
    <w:rsid w:val="00096DFC"/>
    <w:rsid w:val="000D4860"/>
    <w:rsid w:val="000F7E9D"/>
    <w:rsid w:val="001014E1"/>
    <w:rsid w:val="00111626"/>
    <w:rsid w:val="001303D9"/>
    <w:rsid w:val="00161527"/>
    <w:rsid w:val="00171C90"/>
    <w:rsid w:val="0017223E"/>
    <w:rsid w:val="001B6E56"/>
    <w:rsid w:val="001F3DFB"/>
    <w:rsid w:val="001F69BA"/>
    <w:rsid w:val="00217B12"/>
    <w:rsid w:val="0027018D"/>
    <w:rsid w:val="002A6752"/>
    <w:rsid w:val="002F7549"/>
    <w:rsid w:val="00315DDB"/>
    <w:rsid w:val="003427DC"/>
    <w:rsid w:val="00345AF2"/>
    <w:rsid w:val="0035230F"/>
    <w:rsid w:val="00385242"/>
    <w:rsid w:val="003A67C7"/>
    <w:rsid w:val="003C647C"/>
    <w:rsid w:val="003E53B7"/>
    <w:rsid w:val="004404A5"/>
    <w:rsid w:val="00460B07"/>
    <w:rsid w:val="00467BE4"/>
    <w:rsid w:val="00473545"/>
    <w:rsid w:val="00497CCE"/>
    <w:rsid w:val="004A1DAD"/>
    <w:rsid w:val="004C0266"/>
    <w:rsid w:val="00507EC9"/>
    <w:rsid w:val="0053562B"/>
    <w:rsid w:val="00584D4B"/>
    <w:rsid w:val="005A0C7F"/>
    <w:rsid w:val="005A6FB1"/>
    <w:rsid w:val="005D3B48"/>
    <w:rsid w:val="005D40FD"/>
    <w:rsid w:val="005E5692"/>
    <w:rsid w:val="005E692C"/>
    <w:rsid w:val="005F1567"/>
    <w:rsid w:val="005F1A80"/>
    <w:rsid w:val="005F7341"/>
    <w:rsid w:val="0060798F"/>
    <w:rsid w:val="006126DE"/>
    <w:rsid w:val="00614E2A"/>
    <w:rsid w:val="006351EE"/>
    <w:rsid w:val="006977A2"/>
    <w:rsid w:val="006F397C"/>
    <w:rsid w:val="007231BC"/>
    <w:rsid w:val="00724AC6"/>
    <w:rsid w:val="007401C0"/>
    <w:rsid w:val="00740E7C"/>
    <w:rsid w:val="00751C7E"/>
    <w:rsid w:val="007562C9"/>
    <w:rsid w:val="00772622"/>
    <w:rsid w:val="00783788"/>
    <w:rsid w:val="00793A25"/>
    <w:rsid w:val="007A0050"/>
    <w:rsid w:val="007F1A36"/>
    <w:rsid w:val="00830E5C"/>
    <w:rsid w:val="00835AEB"/>
    <w:rsid w:val="00836626"/>
    <w:rsid w:val="008466A4"/>
    <w:rsid w:val="008578CE"/>
    <w:rsid w:val="0088283A"/>
    <w:rsid w:val="008840CF"/>
    <w:rsid w:val="008A4081"/>
    <w:rsid w:val="008A6067"/>
    <w:rsid w:val="008C2A14"/>
    <w:rsid w:val="008D5BA5"/>
    <w:rsid w:val="00901E27"/>
    <w:rsid w:val="009202CE"/>
    <w:rsid w:val="009209EF"/>
    <w:rsid w:val="009D0C22"/>
    <w:rsid w:val="009F1226"/>
    <w:rsid w:val="00A34733"/>
    <w:rsid w:val="00A47402"/>
    <w:rsid w:val="00AC2B21"/>
    <w:rsid w:val="00AC5194"/>
    <w:rsid w:val="00AD6A3E"/>
    <w:rsid w:val="00AE249C"/>
    <w:rsid w:val="00AE7710"/>
    <w:rsid w:val="00B1393A"/>
    <w:rsid w:val="00B47C5C"/>
    <w:rsid w:val="00B54B05"/>
    <w:rsid w:val="00B619B3"/>
    <w:rsid w:val="00B63878"/>
    <w:rsid w:val="00B7001E"/>
    <w:rsid w:val="00B7191C"/>
    <w:rsid w:val="00B87C71"/>
    <w:rsid w:val="00BA441D"/>
    <w:rsid w:val="00BA7FE5"/>
    <w:rsid w:val="00BD0E63"/>
    <w:rsid w:val="00BD42BC"/>
    <w:rsid w:val="00C00844"/>
    <w:rsid w:val="00C0683B"/>
    <w:rsid w:val="00C07934"/>
    <w:rsid w:val="00C33075"/>
    <w:rsid w:val="00C75F0D"/>
    <w:rsid w:val="00C76254"/>
    <w:rsid w:val="00C76285"/>
    <w:rsid w:val="00C92F89"/>
    <w:rsid w:val="00CA1337"/>
    <w:rsid w:val="00CB1720"/>
    <w:rsid w:val="00CF05E3"/>
    <w:rsid w:val="00CF5123"/>
    <w:rsid w:val="00D07F71"/>
    <w:rsid w:val="00D268E8"/>
    <w:rsid w:val="00D31B73"/>
    <w:rsid w:val="00D37F7F"/>
    <w:rsid w:val="00D44330"/>
    <w:rsid w:val="00D47C3E"/>
    <w:rsid w:val="00D50A4C"/>
    <w:rsid w:val="00D5136F"/>
    <w:rsid w:val="00D85EB1"/>
    <w:rsid w:val="00D939A1"/>
    <w:rsid w:val="00DB6434"/>
    <w:rsid w:val="00DC79AE"/>
    <w:rsid w:val="00DE1CA0"/>
    <w:rsid w:val="00E4064B"/>
    <w:rsid w:val="00E428F4"/>
    <w:rsid w:val="00E5016F"/>
    <w:rsid w:val="00E540F3"/>
    <w:rsid w:val="00E76771"/>
    <w:rsid w:val="00EA15A4"/>
    <w:rsid w:val="00EC1106"/>
    <w:rsid w:val="00F00C57"/>
    <w:rsid w:val="00F04285"/>
    <w:rsid w:val="00F06444"/>
    <w:rsid w:val="00F0714A"/>
    <w:rsid w:val="00F13F68"/>
    <w:rsid w:val="00F21855"/>
    <w:rsid w:val="00F31536"/>
    <w:rsid w:val="00F357B4"/>
    <w:rsid w:val="00F67D30"/>
    <w:rsid w:val="00F75424"/>
    <w:rsid w:val="00F9017B"/>
    <w:rsid w:val="00FA6AA2"/>
    <w:rsid w:val="00FD2EF5"/>
    <w:rsid w:val="00FE2311"/>
    <w:rsid w:val="00FF3222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1 Знак Знак Знак Знак Знак Знак Знак Знак Знак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">
    <w:name w:val=" Знак Знак1 Знак Знак Знак Знак Знак Знак Знак Знак"/>
    <w:basedOn w:val="a"/>
    <w:link w:val="a0"/>
    <w:rsid w:val="002A675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27018D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285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locked/>
    <w:rsid w:val="00F04285"/>
    <w:rPr>
      <w:sz w:val="28"/>
      <w:szCs w:val="28"/>
      <w:lang w:val="ru-RU" w:eastAsia="ru-RU" w:bidi="ar-SA"/>
    </w:rPr>
  </w:style>
  <w:style w:type="character" w:styleId="a6">
    <w:name w:val="Hyperlink"/>
    <w:uiPriority w:val="99"/>
    <w:unhideWhenUsed/>
    <w:rsid w:val="00584D4B"/>
    <w:rPr>
      <w:color w:val="0000FF"/>
      <w:u w:val="single"/>
    </w:rPr>
  </w:style>
  <w:style w:type="character" w:styleId="a7">
    <w:name w:val="FollowedHyperlink"/>
    <w:uiPriority w:val="99"/>
    <w:unhideWhenUsed/>
    <w:rsid w:val="00584D4B"/>
    <w:rPr>
      <w:color w:val="800080"/>
      <w:u w:val="single"/>
    </w:rPr>
  </w:style>
  <w:style w:type="paragraph" w:customStyle="1" w:styleId="xl72">
    <w:name w:val="xl72"/>
    <w:basedOn w:val="a"/>
    <w:rsid w:val="00614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61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1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614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6">
    <w:name w:val="xl76"/>
    <w:basedOn w:val="a"/>
    <w:rsid w:val="00614E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"/>
    <w:rsid w:val="0061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sz w:val="14"/>
      <w:szCs w:val="14"/>
    </w:rPr>
  </w:style>
  <w:style w:type="paragraph" w:customStyle="1" w:styleId="xl78">
    <w:name w:val="xl78"/>
    <w:basedOn w:val="a"/>
    <w:rsid w:val="0061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9">
    <w:name w:val="xl79"/>
    <w:basedOn w:val="a"/>
    <w:rsid w:val="0061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8">
    <w:name w:val="header"/>
    <w:basedOn w:val="a"/>
    <w:link w:val="a9"/>
    <w:rsid w:val="00096D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96DFC"/>
    <w:rPr>
      <w:sz w:val="24"/>
      <w:szCs w:val="24"/>
    </w:rPr>
  </w:style>
  <w:style w:type="paragraph" w:styleId="aa">
    <w:name w:val="footer"/>
    <w:basedOn w:val="a"/>
    <w:link w:val="ab"/>
    <w:uiPriority w:val="99"/>
    <w:rsid w:val="00096D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96DFC"/>
    <w:rPr>
      <w:sz w:val="24"/>
      <w:szCs w:val="24"/>
    </w:rPr>
  </w:style>
  <w:style w:type="paragraph" w:customStyle="1" w:styleId="xl80">
    <w:name w:val="xl80"/>
    <w:basedOn w:val="a"/>
    <w:rsid w:val="00697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81">
    <w:name w:val="xl81"/>
    <w:basedOn w:val="a"/>
    <w:rsid w:val="00697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697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6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5369</Words>
  <Characters>30606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</vt:lpstr>
    </vt:vector>
  </TitlesOfParts>
  <Company>РайФУ</Company>
  <LinksUpToDate>false</LinksUpToDate>
  <CharactersWithSpaces>35904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</dc:title>
  <dc:creator>Работник</dc:creator>
  <cp:lastModifiedBy>vlad</cp:lastModifiedBy>
  <cp:revision>2</cp:revision>
  <cp:lastPrinted>2018-10-01T02:56:00Z</cp:lastPrinted>
  <dcterms:created xsi:type="dcterms:W3CDTF">2018-10-09T07:57:00Z</dcterms:created>
  <dcterms:modified xsi:type="dcterms:W3CDTF">2018-10-09T07:57:00Z</dcterms:modified>
</cp:coreProperties>
</file>