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18"/>
      </w:tblGrid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803A06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13:E13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bookmarkStart w:id="1" w:name="_GoBack"/>
            <w:bookmarkEnd w:id="1"/>
            <w:r w:rsidR="00803A0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="005F69D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4F2B32" w:rsidRDefault="004F2B3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Таштагольского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406572" w:rsidRDefault="00406572" w:rsidP="000F0B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5D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1977F4">
              <w:rPr>
                <w:rFonts w:ascii="Arial" w:hAnsi="Arial" w:cs="Arial"/>
                <w:color w:val="000000"/>
                <w:sz w:val="20"/>
                <w:szCs w:val="20"/>
              </w:rPr>
              <w:t>24 февраля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 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9506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1977F4">
              <w:rPr>
                <w:rFonts w:ascii="Arial" w:hAnsi="Arial" w:cs="Arial"/>
                <w:color w:val="000000"/>
                <w:sz w:val="20"/>
                <w:szCs w:val="20"/>
              </w:rPr>
              <w:t>101-рр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Таштагольского муниципального района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406572" w:rsidRDefault="00293AC1" w:rsidP="00E21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</w:t>
            </w:r>
            <w:r w:rsidR="00976A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976A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bookmarkEnd w:id="0"/>
    </w:tbl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</w:rPr>
        <w:t xml:space="preserve">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 w:rsidR="00976A68" w:rsidRPr="00976A68">
        <w:rPr>
          <w:b/>
        </w:rPr>
        <w:t>5</w:t>
      </w:r>
      <w:r w:rsidRPr="008A514C">
        <w:rPr>
          <w:b/>
        </w:rPr>
        <w:t>год и на плановый период 201</w:t>
      </w:r>
      <w:r w:rsidR="00976A68" w:rsidRPr="00976A68">
        <w:rPr>
          <w:b/>
        </w:rPr>
        <w:t>6</w:t>
      </w:r>
      <w:r w:rsidRPr="008A514C">
        <w:rPr>
          <w:b/>
        </w:rPr>
        <w:t>-201</w:t>
      </w:r>
      <w:r w:rsidR="00976A68" w:rsidRPr="00976A68">
        <w:rPr>
          <w:b/>
        </w:rPr>
        <w:t>7</w:t>
      </w:r>
      <w:r w:rsidRPr="008A514C">
        <w:rPr>
          <w:b/>
        </w:rPr>
        <w:t xml:space="preserve"> годов</w:t>
      </w:r>
    </w:p>
    <w:tbl>
      <w:tblPr>
        <w:tblW w:w="9823" w:type="dxa"/>
        <w:tblInd w:w="96" w:type="dxa"/>
        <w:tblLook w:val="0000"/>
      </w:tblPr>
      <w:tblGrid>
        <w:gridCol w:w="3069"/>
        <w:gridCol w:w="561"/>
        <w:gridCol w:w="420"/>
        <w:gridCol w:w="535"/>
        <w:gridCol w:w="922"/>
        <w:gridCol w:w="523"/>
        <w:gridCol w:w="1198"/>
        <w:gridCol w:w="1288"/>
        <w:gridCol w:w="1307"/>
      </w:tblGrid>
      <w:tr w:rsidR="004D6992" w:rsidRPr="004D6992">
        <w:trPr>
          <w:trHeight w:val="27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4D6992" w:rsidRPr="004D6992">
        <w:trPr>
          <w:trHeight w:val="270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6992" w:rsidRPr="004D6992">
        <w:trPr>
          <w:trHeight w:val="22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D6992"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D6992"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D6992"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D6992"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D6992"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D6992"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D6992"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D6992"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D6992">
              <w:rPr>
                <w:rFonts w:ascii="Arial CYR" w:hAnsi="Arial CYR" w:cs="Arial CYR"/>
                <w:i/>
                <w:iCs/>
                <w:sz w:val="14"/>
                <w:szCs w:val="14"/>
              </w:rPr>
              <w:t>9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2" w:name="RANGE!F16"/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  <w:bookmarkEnd w:id="2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1 740 051,90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1 517 845,90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1 527 324,00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Финансовое управление  по Таштагольскому р-ну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напрвления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напрвления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120 266,95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82 188,10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94 885,20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Казского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6 353,70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1 975,80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1 975,80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Возмещение убытков,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возникщих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3 359,50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"Благоустройство"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Каларского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8 951,90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8 933,80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9 359,80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Возмещение убытков,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возникщих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8 706,90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8 688,80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9 114,80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8 706,90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8 688,80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9 114,80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8 706,90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8 688,80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9 114,80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8 407,80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8 563,10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8 989,10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8 407,80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8 563,10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8 989,10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8 407,80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8 563,10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8 989,10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8 407,80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8 563,10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8 989,10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Коуринского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2 858,80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2 733,30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2 841,60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Возмещение убытков,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возникщих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2 792,80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2 667,30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2 775,60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2 792,80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2 667,30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2 775,60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2 792,80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2 667,30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2 775,60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2 719,70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2 636,60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2 744,90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2 719,70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2 636,60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2 744,90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2 719,70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2 636,60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2 744,90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2 719,70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2 636,60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2 744,90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Кызыл-Шорского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2 966,60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2 845,70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2 959,20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Возмещение убытков,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возникщих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2 898,60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2 777,70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2 891,20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2 898,60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2 777,70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2 891,20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2 898,60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2 777,70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2 891,20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2 822,70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2 745,80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2 859,30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2 822,70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2 745,80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2 859,30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2 822,70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2 745,80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2 859,30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2 822,70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2 745,80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2 859,30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Мундыбашского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17 226,20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14 315,40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14 818,10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"Борьба с преступностью"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Возмещение убытков,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возникщих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10 036,20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9 925,40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10 428,10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10 036,20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9 925,40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10 428,10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10 036,20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9 925,40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10 428,10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9 524,90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9 710,50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10 213,20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9 524,90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9 710,50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10 213,20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9 524,90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9 710,50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10 213,20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9 524,90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9 710,50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10 213,20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Администрация Спасского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7 914,50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6 920,90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7 170,60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Возмещение убытков,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возникщих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5 437,50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5 353,90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5 603,60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5 437,50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5 353,90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5 603,60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5 437,50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5 353,90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5 603,60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5 256,30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5 277,70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5 527,40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5 256,30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5 277,70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5 527,40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5 256,30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5 277,70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5 527,40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5 256,30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5 277,70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5 527,40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Администрация Таштагольского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38 890,85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13 506,30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13 506,30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15 384,05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Возмещение убытков,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возникщих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2 884,05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2 884,05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2 884,05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2 884,05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2 884,05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2 884,05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21 112,80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Темиртауского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11 487,20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2 954,10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2 954,10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99 0 </w:t>
            </w: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Возмещение убытков,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возникщих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7 629,20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75 1 </w:t>
            </w: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Усть-Кабырзинского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3 735,00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3 627,50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3 781,40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Возмещение убытков,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возникщих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3 548,50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3 702,40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3 548,50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3 702,40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3 548,50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3 702,40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3 551,80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3 504,70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3 658,60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3 551,80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3 504,70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3 658,60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3 551,80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3 504,70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3 658,60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3 551,80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3 504,70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3 658,60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104,20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104,20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104,20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104,20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Шерегешcкого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19 882,20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14 473,30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15 145,90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Возмещение убытков,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возникщих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13 071,70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12 662,80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13 335,40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13 071,70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12 662,80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13 335,40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13 071,70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12 662,80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13 335,40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11 987,70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12 207,20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12 879,80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11 987,70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12 207,20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12 879,80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11 987,70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12 207,20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12 879,80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11 987,70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12 207,20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12 879,80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1 084,00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1 084,00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1 084,00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1 084,00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242 526,23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186 274,80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182 290,90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242 526,23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186 274,80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182 290,90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32 260,10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29 296,80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29 251,80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Главы Таштагольского муниципального района в рамках ведомственной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целевлй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программы "Администрации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22 454,80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22 454,80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22 454,80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22 454,80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21 573,80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21 573,80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876,00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876,00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8 533,30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6 451,20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6 427,00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"Управление и распоряжение муниципальным имуществом,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"Мобилизационная подготовка"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3100000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3110000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440,80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440,80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311,80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243,80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243,80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238,80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МАУ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"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МФЦ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>" 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 муниципального автономного учреждения "Управление капитального строительства Таштагольского муниципального района" в рамках  ведомственной целевой программы "Осуществление консультационных услуг по ипотечному кредитованию 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1 135,20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направлений деятельности.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1 135,20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1 135,20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1 135,20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1 135,20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характера,гражданская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D6992" w:rsidRPr="004D6992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Антитеррор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>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0320000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D6992" w:rsidRPr="004D6992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32 525,95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27 450,00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27 682,00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Возмещение убытков,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возникщих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иятий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рамках муниципальной целевой программы "Развитие сельского хозяйства"на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2015-2017г.г. (воздушный транспорт)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1 165,95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1 165,95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1 165,95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D6992" w:rsidRPr="004D6992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Реконструкция, строительство сети автомобильных дорог местного значения и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искуственных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сооружений на них в рамках муниципальной целевой программы "Развитие улично-дорожной сети муниципального образования "Таштагольский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ниципальный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район"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1 165,95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1 165,95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1 165,95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1 165,95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1 760,00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10 0 </w:t>
            </w: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3000000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3010000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3400000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3410000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Расходы,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напрвленные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2015-2017г.г.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17 241,38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19 015,30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17 727,00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13 647,88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13 910,30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12 427,00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8 702,50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5 713,30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8 702,50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5 713,30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5 713,30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4 913,30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3 730,00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4 913,30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3 730,00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4 713,30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3 530,00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мероприятий по переселению граждан из аварийного жилищного фонда в рамках муниципальной целевой программы  Таштагольского муниципального района "Строительство и реконструкция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объетов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8 382,70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8 382,70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8 382,70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3200000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3210000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3300000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1 295,38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3310000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1 295,38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3311051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1 295,38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1 295,38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1 295,38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1 295,38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Таштагольского муниципального района.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переселению граждан из аварийного жилищного фонда за счет средств, поступивших от государственной корпорации -Фонда содействия реформирования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жилищно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-коммунального хозяйства в рамках муниципальной целевой программы  "Строительство и реконструкция объектов 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2 105,00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26 0 </w:t>
            </w: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2610000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на 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112 573,60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67 141,70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64 475,00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4D6992" w:rsidRPr="004D6992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</w:tr>
      <w:tr w:rsidR="004D6992" w:rsidRPr="004D6992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4D6992" w:rsidRPr="004D6992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4D6992" w:rsidRPr="004D6992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58 998,60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13 566,70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10 950,00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Вакцинопрофилактика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>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0220000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0230000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0240000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"Будущее без наркотиков"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0250000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0260000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0270000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D6992" w:rsidRPr="004D6992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0280000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0290000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6 077,00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6 523,00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6 349,00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6 077,00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6 523,00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6 349,00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6 077,00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6 523,00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6 349,00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5 077,00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5 523,00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5 349,00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3 577,00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3 849,00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14 774,50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14 774,50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Строительство, реконструкция и капитальный ремонт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обьектов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социальной сферы и прочих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обьектов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муципальной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целевой программы "Строительство и реконструкция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обьектов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13 297,00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13 297,00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13 297,00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13 297,00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29 582,80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29 582,80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 оказания специализированной , включая высокотехнологичную.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29 582,80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29 582,80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29 582,80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29 582,80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здравоохранения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44 865,20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40 723,00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40 507,10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5 673,20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2 537,00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2 537,00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"Обеспечение жильем молодых семей"на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"Дети -сироты"на  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2 840,50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2 840,50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4D6992" w:rsidRPr="004D6992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полномочий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пообеспечению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2 840,50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2 840,50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2 840,50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2 840,50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№7-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ОЗ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"О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здравохранении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>"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D6992" w:rsidRPr="004D6992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Приобретение продуктов питания детям, страдающим онкологическими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заболеваниями,в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соответствии с Законом Кемеровской области от 10 декабря 2007 года №150-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ОЗ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" О мере социальной поддержки детей, страдающих онкологическими заболеваниями" в рамках 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4D6992" w:rsidRPr="004D6992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опекой,в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приемной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семье,по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рецептам врачей в соответствии с Законом Кемеровской области от 14 декабря 2010 года № 124-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ОЗ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" О некоторых вопросах в сфере опеки и попечительства несовершеннолетних" в рамках ведомственной целевой программы "Развитие здравоохранения Таштагольского муниципального района" на 2015-2017г.г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37 692,00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38 126,00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37 894,10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37 692,00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38 126,00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37 894,00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37 692,00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38 126,00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37 894,00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"Дети -сироты"на  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дог.найма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спец.жтлых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помещений в рамках муниципальной целевой программы "Дети-сироты"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дог.найма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спец.жтлых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помещений в рамках муниципальной целевой программы "Дети-сироты"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D6992" w:rsidRPr="004D6992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ФБ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>) в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69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0511021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Средства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масовой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 проведение мероприятий в рамках муниципальной целевой программы "Пресса"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2 378,50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МКУ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"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ЕДДС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"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ТМР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2 378,50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2 378,50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характера,гражданская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2 378,50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2 378,50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2 378,50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черезвычайных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ситуациий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>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2 378,50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2 359,50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2 359,50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2 359,50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86 537,80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56 987,80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57 037,80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МКУ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"Управление по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ФК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86 537,80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56 987,80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57 037,80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37 100,10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35 903,30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35 903,30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36 614,10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36 614,10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36 614,10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4D6992" w:rsidRPr="004D6992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36 214,10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36 214,10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36 214,10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35 471,80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34 675,00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34 675,00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</w:tr>
      <w:tr w:rsidR="004D6992" w:rsidRPr="004D6992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"Губернский центр горных лыж и сноуборда"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49 437,70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21 084,50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21 134,50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17 898,50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17 898,50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17 898,50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деятельности  подведомственных учреждений в сфере 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физичекой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культуры и спорта  в рамках ведомственной целевой программы "Развитие физической культуры и спорта в Таштагольском муниципальном  районе"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17 898,50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17 898,50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17 898,50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748,50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27 680,00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27 680,00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27 680,00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Субсидиина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Строительство, реконструкция и капитальный ремонт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обьектов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социальной сферы и прочих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обьектов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муципальной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целевой программы "Строительство и реконструкция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обьектов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Субсидиина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2 595,00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2 864,20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2 864,20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2 864,20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1 093,20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фининсово-хозяйственной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1 771,00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11 315,00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7 395,00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7 395,00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КУМИ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11 315,00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7 395,00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7 395,00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10 015,00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10 015,00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5 780,00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5 780,00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"Управление и распоряжение муниципальным имуществом,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5 780,00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4 235,00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4 235,00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4 235,00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126,95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"Борьба с преступностью"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Безопастность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дорожного движения"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40 498,47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МКУ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"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УЖКХ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40 498,47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Мероприятия по ремонту и содержанию дворовых территорий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многоквартиных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домов, проездов к дворовым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териториям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40 398,47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3300000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33 0 </w:t>
            </w: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3310000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3311051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37 940,00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37 440,00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30 560,00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30 560,00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30 560,00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6 880,00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6 880,00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6 880,00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4D6992" w:rsidRPr="004D6992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цлевой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программы "Создание устойчивого функционирования жилищно-коммунального комплекса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185,35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185,35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133,80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764 873,45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715 108,00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717 817,90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МКУ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764 873,45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715 108,00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717 817,90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706 236,45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657 792,00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660 706,90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261 432,95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30 402,00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30 402,00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Строительство, реконструкция и капитальный ремонт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обьектов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социальной сферы и прочих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обьектов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муципальной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целевой программы "Строительство и реконструкция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обьектов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27 362,00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27 362,00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27 362,00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27 362,00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231 030,95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231 030,95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91 080,95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91 080,95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88 626,95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88 126,95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2 452,00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ведомственной целевой программы "Образование Таштагольского муниципального района"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136 950,00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130 714,00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133 714,00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133 714,00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6 236,00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6 236,00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6 236,00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389 817,30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378 044,80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380 671,70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389 817,30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378 044,80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380 671,70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389 817,30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378 044,80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380 671,70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29 166,20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20 095,70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22 182,60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8 479,00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7 114,00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7 352,40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8 479,00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7 114,00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7 352,40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8 448,00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7 108,00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7 346,40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20 681,20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12 979,70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14 827,20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20 681,20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12 979,70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14 827,20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20 421,20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12 919,70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14 427,20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44 589,10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44 184,10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44 378,10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44 589,10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44 184,10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44 378,10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44 589,10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44 184,10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44 378,10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44 569,10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44 174,10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44 348,10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484,00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469,00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469,00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2 392,00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464,00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 в рамках ведомственной целевой программы "Образование Таштагольского муниципального района"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19 828,00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19 828,00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19 828,00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5 029,00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5 029,00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5 029,00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6992" w:rsidRPr="004D6992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173 059,00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173 059,00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173 059,00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32 143,00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32 143,00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32 143,00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34 055,00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34 055,00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34 055,00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14 537,20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14 537,20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14 487,20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14 488,00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14 488,00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50 956,90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47 594,90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47 882,90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2 889,00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738,99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738,99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138,99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138,99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138,99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0120000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0130000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0160000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2 060,01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2 060,01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253,42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253,42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214,83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38,59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1 253,59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1 253,59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1 236,59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48 067,90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47 384,90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47 472,90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48 067,90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47 384,90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47 472,90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4 325,00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13 438,90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13 174,90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13 225,90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1 356,00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1 356,00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1 356,00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ведоственой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целевой программы "Образование Таштагольского муниципального района" на 2015-2017г.г.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21 204,00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20 985,00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21 022,00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19 341,00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787,80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787,80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1 064,50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1 634,00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1 064,50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1 634,00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1 064,50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1 634,00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2 369,00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2 369,00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217,70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217,70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Организация круглогодичного отдыха, оздоровления и занятости обучающихся в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рамкахт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3 648,00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3 648,00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2 714,30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2 714,30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2 714,30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193,70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193,70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193,70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1 029,00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1 029,00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1 029,00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Организация и осуществление деятельности по опеке и попечительству (другие вопросы в области образования) в рамках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2 054,00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2 054,00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1 763,00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1 763,00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1 763,00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58 637,00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57 316,00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57 111,00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10 609,00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10 740,00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10 540,00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559,00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Расходы на льготное питание детей-сирот и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детей,оставшихся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без попечения родителей, находящихся под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опекой,в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приемной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семье,обучающихся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Расходы на льготное питание детей-сирот и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детей,оставшихся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без попечения родителей, находящихся под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опекой,в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приемной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семье,обучающихся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Обеспечение детей-сирот и детей, оставшихся без попечения родителей,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одеждой,обувью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>, единовременным денежным пособием при выпуске из общеобразовательных организаций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D6992" w:rsidRPr="004D6992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48 028,00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46 576,00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46 571,00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1 452,00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1 452,00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Выплаты денежных средств на содержание детей-сирот  и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детей,оставшихся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без попечения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родителей,в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возрасте от 0 до 10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лет,находящихся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1 052,00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1 052,00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1 052,00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1 052,00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46 576,00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46 576,00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46 571,00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46 576,00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46 576,00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46 571,00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6992" w:rsidRPr="004D6992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Компенсация части платы за присмотр и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уход,взимаемой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 родителей (законных представителей)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детей,осваивающих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образовательные программы дошкольного образования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4D6992" w:rsidRPr="004D6992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попечения,в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семью в соответствии с Законами Кемеровской области от 14 декабря 2010 года "О некоторых вопросах в сфере опеки и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попечительстванесовершеннолетних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" и от 13марта 2008года "О предоставлении меры социальной поддержки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гражданам,усыновившим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(удочерившим) детей-сирот и детей, оставшихся без попечения родителей"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37 550,00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37 550,00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37 550,00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105 001,10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98 621,10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98 621,10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МКУ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105 001,10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98 621,10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98 621,10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22 232,40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22 232,40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22 232,40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22 232,40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22 232,40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22 232,40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22 232,40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22 232,40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82 567,80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77 357,80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77 357,80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78 432,80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73 675,80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73 675,80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2110000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76 782,80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76 782,80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4 323,00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4 323,00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4 323,00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4 323,00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12 556,00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53 745,80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53 745,80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49 316,80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49 283,57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Комплектование книжных фондов библиотек муниципальных образований и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гос.библиотек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городо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Москвы и Санкт-Петербурга" Подпрограмма "Культура и искусство"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Гос.программа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кемеровской области"Культура Кузбасса" в рамках ведомственной целевой программе "Культура Таштагольского района" на2015-2017г.г.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муззев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и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культурно-досуговых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учреждений в рамках ведомственной целевой программы "Культура Таштагольского района" на 2015-2017г.г.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Улучшение материально-технической базы учреждений культуры,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искусcтства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и образовательных учреждений культуры, пополнение библиотечных и музейных фондов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деятельности  подведомственных учреждений в сфере культуры, кинематографии,  средств массовой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информацмм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 рамках ведомственной целевой программы "Культура Таштагольского района" на2015-2017г.г.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4 044,00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работников культуры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363 865,40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363 993,80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361 998,80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УСЗН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администрации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363 865,40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363 993,80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361 998,80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357,60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357,60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357,60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направлений деятельности.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357,60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357,60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357,60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357,60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838,30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478,30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478,30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на 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838,30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478,30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478,30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248,80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248,80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245,60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Организация круглогодичного отдыха, оздоровления и занятости обучающихся в рамках 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362 669,50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363 515,50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361 520,50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92 421,00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91 927,00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91 839,00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705,00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59 110,00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59 110,00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59 110,00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53 816,00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53 816,00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53 816,00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645,00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4 601,00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4 601,00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4 601,00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служб,предоставляющих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социальные услуги несовершеннолетним и их семьям в рамках 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32 606,00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32 606,00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32 606,00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27 702,00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27 702,00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27 702,00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4 627,20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4 627,20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4 627,20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239 277,40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239 096,50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240 522,50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2 917,60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1 188,70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1 055,70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2 917,60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1 188,70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1 055,70</w:t>
            </w:r>
          </w:p>
        </w:tc>
      </w:tr>
      <w:tr w:rsidR="004D6992" w:rsidRPr="004D6992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Социальная поддержка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лиц,замещавших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Почетных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гражданТаштагольского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района в рамках  муниципальной целевой программы "Социальная поддержка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1 206,00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1 206,00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1 206,00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1 206,00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членов семей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граждан,подвергшихся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воздействию радиации в рамках  муниципальной целевой программы "Социальная поддержка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2015-201гг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236 359,80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237 907,80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239 466,80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236 359,80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237 907,80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239 466,80</w:t>
            </w:r>
          </w:p>
        </w:tc>
      </w:tr>
      <w:tr w:rsidR="004D6992" w:rsidRPr="004D6992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подвершихся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воздействию радиации Подпрограмма "Реализация мер соц.поддержки отдельных категорий граждан"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Гос.программа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Кемеровской области "Соц.поддержка населения Кузбасса" в  рамках ведомственной целевой программы "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Cоциальная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защита населения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2 444,00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Оплата жилищно-коммунальных услуг отдельным категориям граждан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20 291,00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20 841,00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21 572,00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20 226,00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20 774,00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21 504,00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20 226,00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20 774,00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21 504,00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20 226,00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20 774,00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21 504,00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ведомственной целевой программы "Социальная защита населения на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31 615,00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33 111,00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34 436,00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31 605,00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33 101,00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34 426,00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31 605,00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33 101,00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34 426,00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31 605,00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33 101,00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34 426,00</w:t>
            </w:r>
          </w:p>
        </w:tc>
      </w:tr>
      <w:tr w:rsidR="004D6992" w:rsidRPr="004D6992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выйны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и ветеранов труда"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14 967,00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14 967,00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14 903,00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14 903,00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14 903,00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4D6992" w:rsidRPr="004D6992">
        <w:trPr>
          <w:trHeight w:val="469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2 045,00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2 020,00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6992" w:rsidRPr="004D6992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3 033,00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3 033,00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3 021,00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3 021,00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13 359,00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13 359,00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13 359,00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</w:tr>
      <w:tr w:rsidR="004D6992" w:rsidRPr="004D6992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788,00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786,00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ОЗ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"О мерах социальной поддержки отдельных категорий граждан"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Предоставление гражданам субсидий на оплату жилого помещения и коммунальных услуг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26 765,00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26 765,00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26 765,00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</w:tr>
      <w:tr w:rsidR="004D6992" w:rsidRPr="004D6992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Предоставление бесплатного проезда на всех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видахгородского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пассажирского транспорта детям работников ,погибших (умерших) в результате несчастных случаев на производстве на угледобывающих и горнорудных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предприятиях,в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соответствии с Законом Кемеровской области от 18 мая 2004 года № 29-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ОЗ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ОЗ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"О мерах социальной поддержки работников  муниципальных учреждений социального обслуживания"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4D6992" w:rsidRPr="004D6992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4D6992" w:rsidRPr="004D6992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15 750,00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15 010,00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14 390,00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15 625,00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14 885,00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14 265,00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15 625,00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14 885,00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14 265,00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15 625,00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14 885,00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14 265,00</w:t>
            </w:r>
          </w:p>
        </w:tc>
      </w:tr>
      <w:tr w:rsidR="004D6992" w:rsidRPr="004D6992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21 648,00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21 648,00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21 648,00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4D6992" w:rsidRPr="004D6992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4D6992" w:rsidRPr="004D6992">
        <w:trPr>
          <w:trHeight w:val="428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4D6992" w:rsidRPr="004D6992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4D6992" w:rsidRPr="004D6992">
        <w:trPr>
          <w:trHeight w:val="57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по оплате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жилищно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77 727,00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77 727,00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77 727,00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</w:tr>
      <w:tr w:rsidR="004D6992" w:rsidRPr="004D6992">
        <w:trPr>
          <w:trHeight w:val="71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Выплата социального пособия на погребение и возмещение расходов по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гпрантированному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перечню услуг по погребению в соответствии с Законом Кемеровской области от 18 ноября 2004  года №82-ОЗ "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Опогребении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и похоронном деле в Кемеровской области " в рамках Меры социальной поддержки по оплате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жилищно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>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13 303,00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15 325,00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1910000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13 213,00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15 250,00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12 083,00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13 213,00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15 250,00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12 083,00</w:t>
            </w:r>
          </w:p>
        </w:tc>
      </w:tr>
      <w:tr w:rsidR="004D6992" w:rsidRPr="004D6992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"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Ежемес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>"Ежемесячная денежная выплата, назначаемая в случае рождения третьего ребенка или последующих детей до достижения ребенком возраста трех лет в рамках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Опогребении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и похоронном деле в Кемеровской области" в рамках ведомственной целевой программы "Социальная защита населения на 2015-2017 годы""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в рамках ведомственной целевой программы "Социальная защита населения на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4D6992" w:rsidRPr="004D6992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в рамках ведомственной целевой программы "Социальная защита населения на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11 517,00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11 517,00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11 517,00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11 517,00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17 668,10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17 167,00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17 001,00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1 135,10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391,00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491,90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391,00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229,80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0420000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643,20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198,00</w:t>
            </w:r>
          </w:p>
        </w:tc>
      </w:tr>
      <w:tr w:rsidR="004D6992" w:rsidRPr="004D6992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508,20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508,20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508,20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  в рамках  ведомственной целевой программы "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Cоциальная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защита населения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651,00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899,00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899,00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Совет народных депутатов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7110000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в рамка ведомственной целевой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прграммы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"Совета народных депутатов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25,90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Содержание депутатов (членов) Совета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народнах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Контрольно-счетная </w:t>
            </w:r>
            <w:proofErr w:type="spellStart"/>
            <w:r w:rsidRPr="004D6992">
              <w:rPr>
                <w:rFonts w:ascii="Arial CYR" w:hAnsi="Arial CYR" w:cs="Arial CYR"/>
                <w:sz w:val="16"/>
                <w:szCs w:val="16"/>
              </w:rPr>
              <w:t>комиссияТаштагольского</w:t>
            </w:r>
            <w:proofErr w:type="spellEnd"/>
            <w:r w:rsidRPr="004D6992">
              <w:rPr>
                <w:rFonts w:ascii="Arial CYR" w:hAnsi="Arial CYR" w:cs="Arial CYR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Контрольно-счетная комиссия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D6992" w:rsidRPr="004D6992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D6992" w:rsidRPr="004D6992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 по 8010000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D6992" w:rsidRPr="004D6992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D6992" w:rsidRPr="004D6992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D6992" w:rsidRPr="004D6992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2" w:rsidRPr="004D6992" w:rsidRDefault="004D6992" w:rsidP="004D6992">
            <w:pPr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1 740 051,90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1 517 845,90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2" w:rsidRPr="004D6992" w:rsidRDefault="004D6992" w:rsidP="004D6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6992">
              <w:rPr>
                <w:rFonts w:ascii="Arial CYR" w:hAnsi="Arial CYR" w:cs="Arial CYR"/>
                <w:sz w:val="16"/>
                <w:szCs w:val="16"/>
              </w:rPr>
              <w:t>1 527 324,00</w:t>
            </w:r>
          </w:p>
        </w:tc>
      </w:tr>
    </w:tbl>
    <w:p w:rsidR="004D6992" w:rsidRDefault="004D6992" w:rsidP="00293AC1">
      <w:pPr>
        <w:jc w:val="center"/>
      </w:pPr>
    </w:p>
    <w:sectPr w:rsidR="004D6992" w:rsidSect="0010440C">
      <w:pgSz w:w="11906" w:h="16838" w:code="9"/>
      <w:pgMar w:top="709" w:right="851" w:bottom="62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36" w:rsidRDefault="00BB0836" w:rsidP="0003771C">
      <w:r>
        <w:separator/>
      </w:r>
    </w:p>
  </w:endnote>
  <w:endnote w:type="continuationSeparator" w:id="0">
    <w:p w:rsidR="00BB0836" w:rsidRDefault="00BB0836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36" w:rsidRDefault="00BB0836" w:rsidP="0003771C">
      <w:r>
        <w:separator/>
      </w:r>
    </w:p>
  </w:footnote>
  <w:footnote w:type="continuationSeparator" w:id="0">
    <w:p w:rsidR="00BB0836" w:rsidRDefault="00BB0836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B22"/>
    <w:rsid w:val="0003771C"/>
    <w:rsid w:val="00071C23"/>
    <w:rsid w:val="00071DAB"/>
    <w:rsid w:val="000D3816"/>
    <w:rsid w:val="000F0B22"/>
    <w:rsid w:val="0010440C"/>
    <w:rsid w:val="00145D46"/>
    <w:rsid w:val="00161E03"/>
    <w:rsid w:val="00162D7C"/>
    <w:rsid w:val="00186D0D"/>
    <w:rsid w:val="00194575"/>
    <w:rsid w:val="001977F4"/>
    <w:rsid w:val="001A60C2"/>
    <w:rsid w:val="001E294A"/>
    <w:rsid w:val="001E3AFE"/>
    <w:rsid w:val="001E7CA9"/>
    <w:rsid w:val="00214ECE"/>
    <w:rsid w:val="00215039"/>
    <w:rsid w:val="00221E0C"/>
    <w:rsid w:val="00226EAF"/>
    <w:rsid w:val="00237A66"/>
    <w:rsid w:val="0025544E"/>
    <w:rsid w:val="002627A0"/>
    <w:rsid w:val="00293AC1"/>
    <w:rsid w:val="002B2078"/>
    <w:rsid w:val="002D15F2"/>
    <w:rsid w:val="002F3296"/>
    <w:rsid w:val="003264AD"/>
    <w:rsid w:val="00332B41"/>
    <w:rsid w:val="00393400"/>
    <w:rsid w:val="003A629B"/>
    <w:rsid w:val="003E1808"/>
    <w:rsid w:val="003F0331"/>
    <w:rsid w:val="00406572"/>
    <w:rsid w:val="004436E9"/>
    <w:rsid w:val="00463D49"/>
    <w:rsid w:val="004D129A"/>
    <w:rsid w:val="004D6992"/>
    <w:rsid w:val="004F2B32"/>
    <w:rsid w:val="004F341E"/>
    <w:rsid w:val="004F5558"/>
    <w:rsid w:val="00521FCC"/>
    <w:rsid w:val="005440A0"/>
    <w:rsid w:val="005706C0"/>
    <w:rsid w:val="005C10D1"/>
    <w:rsid w:val="005F69D1"/>
    <w:rsid w:val="00603055"/>
    <w:rsid w:val="00614787"/>
    <w:rsid w:val="00620892"/>
    <w:rsid w:val="00642920"/>
    <w:rsid w:val="0065641B"/>
    <w:rsid w:val="006835FC"/>
    <w:rsid w:val="00693087"/>
    <w:rsid w:val="00696798"/>
    <w:rsid w:val="006972D9"/>
    <w:rsid w:val="006A036B"/>
    <w:rsid w:val="006D08B6"/>
    <w:rsid w:val="006D301F"/>
    <w:rsid w:val="006D4A41"/>
    <w:rsid w:val="006F518E"/>
    <w:rsid w:val="006F6889"/>
    <w:rsid w:val="00713F98"/>
    <w:rsid w:val="00797F77"/>
    <w:rsid w:val="007B0B3B"/>
    <w:rsid w:val="007B6FFA"/>
    <w:rsid w:val="007C73C9"/>
    <w:rsid w:val="007F74C8"/>
    <w:rsid w:val="00803A06"/>
    <w:rsid w:val="0081650F"/>
    <w:rsid w:val="00865075"/>
    <w:rsid w:val="00876007"/>
    <w:rsid w:val="00885A99"/>
    <w:rsid w:val="008A5DCD"/>
    <w:rsid w:val="008F5391"/>
    <w:rsid w:val="00925EE2"/>
    <w:rsid w:val="009402B8"/>
    <w:rsid w:val="009506C7"/>
    <w:rsid w:val="009568BB"/>
    <w:rsid w:val="00976A68"/>
    <w:rsid w:val="009D3A40"/>
    <w:rsid w:val="009E09F2"/>
    <w:rsid w:val="00A15759"/>
    <w:rsid w:val="00A27EFF"/>
    <w:rsid w:val="00A449C0"/>
    <w:rsid w:val="00AB32A0"/>
    <w:rsid w:val="00B50211"/>
    <w:rsid w:val="00B8068C"/>
    <w:rsid w:val="00BB0836"/>
    <w:rsid w:val="00C52931"/>
    <w:rsid w:val="00C70145"/>
    <w:rsid w:val="00C87DA4"/>
    <w:rsid w:val="00C92583"/>
    <w:rsid w:val="00CA79D9"/>
    <w:rsid w:val="00CD1AF9"/>
    <w:rsid w:val="00CF4F4A"/>
    <w:rsid w:val="00CF680E"/>
    <w:rsid w:val="00D10F8D"/>
    <w:rsid w:val="00D66AB2"/>
    <w:rsid w:val="00D70CFC"/>
    <w:rsid w:val="00DC6614"/>
    <w:rsid w:val="00DF3736"/>
    <w:rsid w:val="00DF4C26"/>
    <w:rsid w:val="00E21DB8"/>
    <w:rsid w:val="00E34352"/>
    <w:rsid w:val="00E56849"/>
    <w:rsid w:val="00E678CD"/>
    <w:rsid w:val="00E84AFD"/>
    <w:rsid w:val="00EB322A"/>
    <w:rsid w:val="00ED4389"/>
    <w:rsid w:val="00F12EA4"/>
    <w:rsid w:val="00F30A2B"/>
    <w:rsid w:val="00F57B7C"/>
    <w:rsid w:val="00F66C84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color w:val="0000FF"/>
      <w:u w:val="single"/>
    </w:rPr>
  </w:style>
  <w:style w:type="character" w:styleId="a4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36214</Words>
  <Characters>206424</Characters>
  <Application>Microsoft Office Word</Application>
  <DocSecurity>0</DocSecurity>
  <Lines>1720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242154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2015-02-24T09:15:00Z</cp:lastPrinted>
  <dcterms:created xsi:type="dcterms:W3CDTF">2015-02-27T04:38:00Z</dcterms:created>
  <dcterms:modified xsi:type="dcterms:W3CDTF">2015-02-27T04:38:00Z</dcterms:modified>
</cp:coreProperties>
</file>