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78" w:type="dxa"/>
        <w:tblLook w:val="0000"/>
      </w:tblPr>
      <w:tblGrid>
        <w:gridCol w:w="95"/>
        <w:gridCol w:w="600"/>
        <w:gridCol w:w="460"/>
        <w:gridCol w:w="661"/>
        <w:gridCol w:w="8301"/>
        <w:gridCol w:w="56"/>
        <w:gridCol w:w="7131"/>
        <w:gridCol w:w="7187"/>
        <w:gridCol w:w="7187"/>
      </w:tblGrid>
      <w:tr w:rsidR="000B587A">
        <w:trPr>
          <w:gridAfter w:val="3"/>
          <w:wAfter w:w="21505" w:type="dxa"/>
          <w:trHeight w:val="37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1B87" w:rsidRPr="00FA2F07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="00CA05BE">
              <w:rPr>
                <w:sz w:val="24"/>
                <w:szCs w:val="24"/>
              </w:rPr>
              <w:t>3</w:t>
            </w:r>
            <w:r w:rsidRPr="00FA2F07">
              <w:rPr>
                <w:sz w:val="24"/>
                <w:szCs w:val="24"/>
              </w:rPr>
              <w:t xml:space="preserve"> к решению Совета </w:t>
            </w:r>
          </w:p>
          <w:p w:rsidR="00B31B87" w:rsidRPr="00FA2F07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 xml:space="preserve">народных депутатов Таштагольского </w:t>
            </w:r>
          </w:p>
          <w:p w:rsidR="00B31B87" w:rsidRPr="00FA2F07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муниципального района №</w:t>
            </w:r>
            <w:r>
              <w:rPr>
                <w:sz w:val="24"/>
                <w:szCs w:val="24"/>
              </w:rPr>
              <w:t xml:space="preserve"> </w:t>
            </w:r>
            <w:r w:rsidR="00610D94">
              <w:rPr>
                <w:sz w:val="24"/>
                <w:szCs w:val="24"/>
              </w:rPr>
              <w:t>65</w:t>
            </w:r>
            <w:r w:rsidRPr="00FA2F07">
              <w:rPr>
                <w:sz w:val="24"/>
                <w:szCs w:val="24"/>
              </w:rPr>
              <w:t>-рр</w:t>
            </w:r>
          </w:p>
          <w:p w:rsidR="00B31B87" w:rsidRPr="00610D94" w:rsidRDefault="00B31B87" w:rsidP="00B31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0D94" w:rsidRPr="00610D94">
              <w:rPr>
                <w:rFonts w:ascii="Times New Roman" w:hAnsi="Times New Roman" w:cs="Times New Roman"/>
                <w:sz w:val="24"/>
                <w:szCs w:val="24"/>
              </w:rPr>
              <w:t xml:space="preserve">27 июня </w:t>
            </w:r>
            <w:r w:rsidRPr="00610D94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B31B87" w:rsidRPr="005A3F82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5A3F82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  <w:lang w:val="en-US"/>
              </w:rPr>
              <w:t>7</w:t>
            </w:r>
            <w:r w:rsidRPr="005A3F82">
              <w:rPr>
                <w:sz w:val="24"/>
                <w:szCs w:val="24"/>
              </w:rPr>
              <w:t xml:space="preserve"> к решению</w:t>
            </w:r>
            <w:r w:rsidR="00610D94">
              <w:rPr>
                <w:sz w:val="24"/>
                <w:szCs w:val="24"/>
              </w:rPr>
              <w:t xml:space="preserve"> </w:t>
            </w:r>
            <w:r w:rsidRPr="005A3F82">
              <w:rPr>
                <w:sz w:val="24"/>
                <w:szCs w:val="24"/>
              </w:rPr>
              <w:t>Совета</w:t>
            </w:r>
          </w:p>
          <w:p w:rsidR="00B31B87" w:rsidRPr="005A3F82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5A3F82">
              <w:rPr>
                <w:sz w:val="24"/>
                <w:szCs w:val="24"/>
              </w:rPr>
              <w:t>народных депутат</w:t>
            </w:r>
            <w:r w:rsidR="00610D94">
              <w:rPr>
                <w:sz w:val="24"/>
                <w:szCs w:val="24"/>
              </w:rPr>
              <w:t xml:space="preserve"> </w:t>
            </w:r>
            <w:r w:rsidRPr="005A3F82">
              <w:rPr>
                <w:sz w:val="24"/>
                <w:szCs w:val="24"/>
              </w:rPr>
              <w:t xml:space="preserve">Таштагольского </w:t>
            </w:r>
          </w:p>
          <w:p w:rsidR="00B31B87" w:rsidRPr="005A3F82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5A3F82">
              <w:rPr>
                <w:sz w:val="24"/>
                <w:szCs w:val="24"/>
              </w:rPr>
              <w:t>муниципального района № 30-рр</w:t>
            </w:r>
          </w:p>
          <w:p w:rsidR="00B31B87" w:rsidRPr="005A3F82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5A3F82">
              <w:rPr>
                <w:sz w:val="24"/>
                <w:szCs w:val="24"/>
              </w:rPr>
              <w:t>от 25 декабря 2013 года</w:t>
            </w:r>
          </w:p>
          <w:p w:rsidR="00B31B87" w:rsidRPr="00B31B87" w:rsidRDefault="00B31B87" w:rsidP="00B31B87"/>
          <w:p w:rsidR="000B587A" w:rsidRPr="00A2260B" w:rsidRDefault="000B587A" w:rsidP="00A2260B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A" w:rsidRPr="002D3E1E">
        <w:trPr>
          <w:gridAfter w:val="3"/>
          <w:wAfter w:w="21505" w:type="dxa"/>
          <w:trHeight w:val="37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587A" w:rsidRPr="00A2260B" w:rsidRDefault="000B587A" w:rsidP="007B18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7A" w:rsidRPr="009C79F2" w:rsidRDefault="000B587A" w:rsidP="007B18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 и коды целевых статей расходов бюджета района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5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3:E14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bookmarkEnd w:id="0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"Присуждение грантов"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7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льготное питание детей-сирот и детей, оставшихся без попечения родителей, находящихся под опекой, в приемной семье, 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7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льготное питание детей-сирот и детей, оставшихся без попечения родителей, находящихся под опекой, в приемной семье, 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денежных средств на содержание детей-сирот  и детей,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оставшихся без попечения родителей, в возрасте от 0 до 10 лет,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"Прочие расходы"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Вакцинопрофилактика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"Будущее без наркотиков"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"Прочие расходы"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лиц, 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Почетных граждан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Таштагольского района в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членов семей граждан,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подвергшихся воздействию радиации в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ветеранов боевых действий в  рамках  муниципальной целевой программы "Социальная поддержка населения" на 2014-2016гг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8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"Пропаганда семейно-брачных отношений"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составляющим муниципальную казну"на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"Поддержка малого и среднего предпринимательства"на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"Обеспечение жильем молодых семей"на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"Дети -сироты"на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"Развитие сельского хозяйства"на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транспортных расходов  в рамках муниципальной целевой программы "Возрождение и развитие коренного (шорского ) народа"на 2014-2016г.г. (воздушный транспорт)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проведение мероприятий в рамках муниципальной целевой программы "Пресса"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"Борьба с преступностью"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"Безопасность дорожного движения"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"Разработка градостроительной документации"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"Мобилизационная подготовка"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"Развитие культуры"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на 2014-2016г.г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"Благоустройство"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"Чистая вода"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2014-2016г.г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2014-2016г.г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целевой программы "Развитие улично-дорожной сети муниципального образования "Таштагольский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ниципальный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муниципальный район"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8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2014-2016г.г.</w:t>
            </w:r>
          </w:p>
        </w:tc>
      </w:tr>
      <w:tr w:rsidR="00F008C3" w:rsidRPr="00E870EF">
        <w:trPr>
          <w:gridBefore w:val="1"/>
          <w:wBefore w:w="95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7270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0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Дорожная деятельность в отношении автомобильных дорог местного значения в рамках подпрограммы «Дорожное хозяйство» государственной программы Кемеровской области «Жилищно-коммунальный и дорожный комплекс, энергосбережение и повышение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Кузбасса» в рамках муниципальной целевой программы "Развитие улично-дорожной сети муниципального образования Таштагольский муниципальный район"</w:t>
            </w:r>
          </w:p>
          <w:p w:rsidR="00F008C3" w:rsidRPr="00E870EF" w:rsidRDefault="00F008C3" w:rsidP="00F0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7" w:type="dxa"/>
            <w:gridSpan w:val="2"/>
          </w:tcPr>
          <w:p w:rsidR="00F008C3" w:rsidRPr="00E870EF" w:rsidRDefault="00F008C3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7" w:type="dxa"/>
          </w:tcPr>
          <w:p w:rsidR="00F008C3" w:rsidRPr="00E870EF" w:rsidRDefault="00F008C3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7187" w:type="dxa"/>
          </w:tcPr>
          <w:p w:rsidR="00F008C3" w:rsidRPr="00E870EF" w:rsidRDefault="00F008C3" w:rsidP="00FE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2014-2016г.г.</w:t>
            </w:r>
          </w:p>
        </w:tc>
      </w:tr>
      <w:tr w:rsidR="00F008C3" w:rsidRPr="00E870EF">
        <w:trPr>
          <w:gridBefore w:val="1"/>
          <w:wBefore w:w="95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29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7271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0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дворовых территорий  многоквартирных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домов,проездов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дворовым территориям многоквартирных домов населенных пунктах значения в рамках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подпрограммы «Дорожное хозяйство» государственной программы Кемеровской области «Жилищно-коммунальный и дорожный комплекс, энергосбережение и повышение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Кузбасса» в рамках муниципальной целевой программы "Развитие улично-дорожной сети муниципального образования Таштагольский муниципальный район"</w:t>
            </w:r>
          </w:p>
          <w:p w:rsidR="00F008C3" w:rsidRPr="00E870EF" w:rsidRDefault="00F008C3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7" w:type="dxa"/>
            <w:gridSpan w:val="2"/>
          </w:tcPr>
          <w:p w:rsidR="00F008C3" w:rsidRPr="00E870EF" w:rsidRDefault="00F008C3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187" w:type="dxa"/>
          </w:tcPr>
          <w:p w:rsidR="00F008C3" w:rsidRPr="00E870EF" w:rsidRDefault="00F008C3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7187" w:type="dxa"/>
          </w:tcPr>
          <w:p w:rsidR="00F008C3" w:rsidRPr="00E870EF" w:rsidRDefault="00F008C3" w:rsidP="00FE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на мероприятия, направленные в рамках  муниципальной целевой программы "Развитие потребительского рынка в Таштагольском муниципальном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районе"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направленные на выполнение мероприятий в рамках муниципальной целевой программы "Поддержка жителей по ремонту жилья"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направленные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5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Таштагольского муниципального района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12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9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2014-2016г.г. 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4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Совета народных депутатов Таштагольского муниципального района в рамка ведомственной целевой программы "Совета народных депутатов Таштагольского муниципального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депутатов (членов) Совета народных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6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МАУ "МФЦ" 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7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ситуациий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 в рамках ведомственной целевой программы "Создание устойчивого функционирования жилищно-коммунального комплекса Таштагольского муниципального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7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3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аппарата  управления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2014-2016г.г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2014-2016г.г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6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в рамках ведомственной целевой программы "Образование Таштагольского муниципального района" на 2014-2016г.г. 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компании детей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7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аппарата  управления в рамках ведомственной целевой программы "Культура Таштагольского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библиотек в рамках ведомственной целевой программы "Культура Таштагольского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в сфере культуры, кинематографии,  средств массовой информации в рамках ведомственной целевой программы "Культура Таштагольского района" на2014-2016г.г.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2014-2016г.г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финансово-хозяйственной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в сфере  физической культуры и спорта  в рамках ведомственной целевой программы "Развитие физической культуры и спорта в Таштагольском муниципальном  районе" на 2004-2016г.г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2004-2016г.г.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3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компании детей в рамках ведомственной целевой программе "Социальная защита населения" на 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7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района"2014-2016г.г.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3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здравоохранения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по техническому надзору муниципального автономного учреждения "Управление капитального строительства Таштагольского муниципального района"в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муниципального автономного учреждения "Губернский центр горных лыж и сноуборда"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7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7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"Ежемесячная денежная выплата, назначаемая в случае 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государственной программы Кемеровской области "Социальная поддержка населения Кузбасса"  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F008C3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8C3" w:rsidRPr="00E870EF" w:rsidRDefault="00F008C3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8C3" w:rsidRPr="00E870EF" w:rsidRDefault="00F008C3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E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EF">
              <w:rPr>
                <w:rFonts w:ascii="Times New Roman" w:hAnsi="Times New Roman" w:cs="Times New Roman"/>
              </w:rPr>
              <w:t>Государственная программа Кемеровской области "Культура Кузбасса" Подпрограмма "Культура и искусство" Государственная поддержка муниципальных учреждений культуры. Находящихся на территории сельских поселений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  <w:p w:rsidR="00E870EF" w:rsidRPr="00E870EF" w:rsidRDefault="00E870EF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E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EF">
              <w:rPr>
                <w:rFonts w:ascii="Times New Roman" w:hAnsi="Times New Roman" w:cs="Times New Roman"/>
              </w:rPr>
              <w:t>Государственная программа Кемеровской области "Культура Кузбасса" Подпрограмма "Культура и искусство" Государственная поддержка лучших работников муниципальных учреждений культуры. Находящихся на территории сельских поселений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3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8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выйны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ветеранов труда"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14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10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7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8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непрогрвммного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гражданам субсидий на оплату жилого помещения и коммунальных услуг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12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бесплатного проезда на всех видах 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 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горнорудных предприятиях "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6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служб,предоставляющих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услуги несовершеннолетним и их семьям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9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стимулирующего характера работникам муниципальных библиотек,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муззев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работников культуры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материально-технической базы учреждений культуры,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искусcтства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образовательных учреждений культуры, пополнение библиотечных и музейных фондов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6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грантов, премий и других выплат в рамках подпрограммы "Культура и искусство" государственной программы  Кемеровской области "Культура Кузбасса"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7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Этнокультурное развитие наций и народностей Кемеровской области в рамках подпрограммы "Социально-экономическое развитие наций и народностей" государственной программы Кемеровской области "Культура Кузбасса"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 в области государственной молодежной политике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9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Таштагольского муниципального района.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8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Переселение граждан из аварийного жилищного фонда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Таштагольского муниципального района.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Строительство, реконструкция и капитальный ремонт объектов социальной сфера и прочих объектов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Таштагольского муниципального района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9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Строительство, реконструкция и капитальный ремонт объектов социальной сфера и прочих объектов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Таштагольского муниципального района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части платы за присмотр и уход,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взымаемой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родителей (законных представителей)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детей,осваивающих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дошкольного образования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образовательной деятельности организаций для детей-сирот и детей, оставшихся без попечения родителей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круглогодичного отдыха, оздоровления и занятости обучающихся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3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функционирование комиссий по делам несовершеннолетних и защите их прав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Адресная социальная поддержка участников образовательного процесса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8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5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детей-сирот и детей, оставшихся без попечения родителей,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одеждой,обувью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единовременным денежным пособием при выпуске из общеобразовательных организаций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деятельности по опеке и попечительству ( другие вопросы в области образования)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 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№7- ОЗ "О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здравохранении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продуктов питания детям, страдающим онкологическими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заболеваниями,в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10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опекой,в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приемной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семье,по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функционирование административных комиссий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8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9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9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гражданам субсидий на оплату жилого помещения и 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деятельностиуслуг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7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8декабря 2005 года № 140-ОЗ "О государственной социальной помощи малоимущим семьям и малоимущим одиноко проживающим гражданам"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 Кемеровской области от 12 декабря 2006 года № 156-ОЗ "О денежной выплате отдельным категориям граждан"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10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по оплате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8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 года №82-ОЗ "О погребении и похоронном деле в Кемеровской области 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направления деятельности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8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деятельности"</w:t>
            </w:r>
          </w:p>
        </w:tc>
      </w:tr>
      <w:tr w:rsidR="00E870EF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70EF" w:rsidRPr="00E870EF" w:rsidRDefault="00E870EF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EF" w:rsidRPr="00E870EF" w:rsidRDefault="00E870EF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"О некоторых вопросах в сфере опеки и попечительства несовершеннолетних" и от 13марта 2008года "О предоставлении меры социальной поддержки гражданам, усыновившим (удочерившим) детей-сирот и детей, оставшихся без попечения родителей"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</w:t>
            </w:r>
          </w:p>
        </w:tc>
      </w:tr>
      <w:tr w:rsidR="009110FA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110FA" w:rsidRPr="00E870EF" w:rsidRDefault="009110FA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110FA" w:rsidRPr="00E870EF" w:rsidRDefault="009110FA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10FA" w:rsidRPr="00E870EF" w:rsidRDefault="009110FA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FA" w:rsidRPr="002B725E" w:rsidRDefault="009110FA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</w:t>
            </w:r>
            <w:proofErr w:type="spellStart"/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-коммунального хозяйства в рамках </w:t>
            </w:r>
            <w:proofErr w:type="spellStart"/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2B725E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B725E" w:rsidRPr="009110FA" w:rsidRDefault="002B725E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B725E" w:rsidRPr="00E870EF" w:rsidRDefault="002B725E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725E" w:rsidRPr="00E870EF" w:rsidRDefault="002B725E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25E" w:rsidRPr="002B725E" w:rsidRDefault="002B725E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0FA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110FA" w:rsidRPr="00E870EF" w:rsidRDefault="009110FA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110FA" w:rsidRPr="00E870EF" w:rsidRDefault="009110FA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10FA" w:rsidRPr="00E870EF" w:rsidRDefault="009110FA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9602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FA" w:rsidRPr="002B725E" w:rsidRDefault="009110FA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  <w:r w:rsidRPr="0091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областного бюджета в</w:t>
            </w:r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</w:t>
            </w:r>
            <w:proofErr w:type="spellStart"/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</w:tr>
      <w:tr w:rsidR="009110FA" w:rsidRPr="00E870EF">
        <w:trPr>
          <w:gridBefore w:val="1"/>
          <w:gridAfter w:val="4"/>
          <w:wBefore w:w="95" w:type="dxa"/>
          <w:wAfter w:w="21561" w:type="dxa"/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110FA" w:rsidRPr="00E870EF" w:rsidRDefault="009110FA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110FA" w:rsidRPr="00E870EF" w:rsidRDefault="009110FA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10FA" w:rsidRPr="00E870EF" w:rsidRDefault="009110FA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8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FA" w:rsidRPr="00E870EF" w:rsidRDefault="009110FA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Условно-утвержденные расходы в рамках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напрвления</w:t>
            </w:r>
            <w:proofErr w:type="spell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</w:t>
            </w:r>
          </w:p>
        </w:tc>
      </w:tr>
    </w:tbl>
    <w:p w:rsidR="000B587A" w:rsidRPr="00E870EF" w:rsidRDefault="000B587A">
      <w:pPr>
        <w:rPr>
          <w:rFonts w:ascii="Times New Roman" w:hAnsi="Times New Roman" w:cs="Times New Roman"/>
          <w:sz w:val="20"/>
          <w:szCs w:val="20"/>
        </w:rPr>
      </w:pPr>
    </w:p>
    <w:sectPr w:rsidR="000B587A" w:rsidRPr="00E870EF" w:rsidSect="00A2260B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93B"/>
    <w:rsid w:val="00066B58"/>
    <w:rsid w:val="00073B26"/>
    <w:rsid w:val="000B587A"/>
    <w:rsid w:val="000B6F9D"/>
    <w:rsid w:val="000C102A"/>
    <w:rsid w:val="000E5308"/>
    <w:rsid w:val="000F1234"/>
    <w:rsid w:val="00150346"/>
    <w:rsid w:val="001533E6"/>
    <w:rsid w:val="00184DBE"/>
    <w:rsid w:val="001B02B7"/>
    <w:rsid w:val="001C75FC"/>
    <w:rsid w:val="001D5126"/>
    <w:rsid w:val="00213A79"/>
    <w:rsid w:val="0021772E"/>
    <w:rsid w:val="00293C77"/>
    <w:rsid w:val="002B725E"/>
    <w:rsid w:val="002D141B"/>
    <w:rsid w:val="002D3E1E"/>
    <w:rsid w:val="002F5542"/>
    <w:rsid w:val="00334F96"/>
    <w:rsid w:val="0033636B"/>
    <w:rsid w:val="0039420F"/>
    <w:rsid w:val="003F7693"/>
    <w:rsid w:val="004167FC"/>
    <w:rsid w:val="00431010"/>
    <w:rsid w:val="00434A79"/>
    <w:rsid w:val="004421A2"/>
    <w:rsid w:val="004C59A7"/>
    <w:rsid w:val="004C6A6C"/>
    <w:rsid w:val="005652F6"/>
    <w:rsid w:val="005676F9"/>
    <w:rsid w:val="005A050B"/>
    <w:rsid w:val="005B2730"/>
    <w:rsid w:val="005B3A6F"/>
    <w:rsid w:val="005F1532"/>
    <w:rsid w:val="00610D94"/>
    <w:rsid w:val="006173B5"/>
    <w:rsid w:val="00621D63"/>
    <w:rsid w:val="00656749"/>
    <w:rsid w:val="006814DD"/>
    <w:rsid w:val="00696C9B"/>
    <w:rsid w:val="006C1B53"/>
    <w:rsid w:val="006D62FD"/>
    <w:rsid w:val="006E1910"/>
    <w:rsid w:val="007032CC"/>
    <w:rsid w:val="00723B51"/>
    <w:rsid w:val="00746B5B"/>
    <w:rsid w:val="007576B1"/>
    <w:rsid w:val="007B1836"/>
    <w:rsid w:val="007E7D4E"/>
    <w:rsid w:val="007F5D46"/>
    <w:rsid w:val="0080426C"/>
    <w:rsid w:val="0084515D"/>
    <w:rsid w:val="009110FA"/>
    <w:rsid w:val="00912FF7"/>
    <w:rsid w:val="00945197"/>
    <w:rsid w:val="0096215F"/>
    <w:rsid w:val="009961B7"/>
    <w:rsid w:val="00997C86"/>
    <w:rsid w:val="009C79F2"/>
    <w:rsid w:val="009E793B"/>
    <w:rsid w:val="00A02B9D"/>
    <w:rsid w:val="00A2260B"/>
    <w:rsid w:val="00B21DB8"/>
    <w:rsid w:val="00B31B87"/>
    <w:rsid w:val="00B42999"/>
    <w:rsid w:val="00B72659"/>
    <w:rsid w:val="00BA415E"/>
    <w:rsid w:val="00BC2476"/>
    <w:rsid w:val="00BE7553"/>
    <w:rsid w:val="00C004FE"/>
    <w:rsid w:val="00C251AD"/>
    <w:rsid w:val="00C4725D"/>
    <w:rsid w:val="00C660CC"/>
    <w:rsid w:val="00C67A07"/>
    <w:rsid w:val="00CA05BE"/>
    <w:rsid w:val="00CB3491"/>
    <w:rsid w:val="00CF7B85"/>
    <w:rsid w:val="00D20AEC"/>
    <w:rsid w:val="00D475AC"/>
    <w:rsid w:val="00D902EA"/>
    <w:rsid w:val="00E2218D"/>
    <w:rsid w:val="00E22E93"/>
    <w:rsid w:val="00E83E62"/>
    <w:rsid w:val="00E87016"/>
    <w:rsid w:val="00E870EF"/>
    <w:rsid w:val="00EA2970"/>
    <w:rsid w:val="00EB7256"/>
    <w:rsid w:val="00EF2FCA"/>
    <w:rsid w:val="00F008C3"/>
    <w:rsid w:val="00F11B29"/>
    <w:rsid w:val="00F12E31"/>
    <w:rsid w:val="00F31CFC"/>
    <w:rsid w:val="00F336A1"/>
    <w:rsid w:val="00F56B16"/>
    <w:rsid w:val="00F95798"/>
    <w:rsid w:val="00F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B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locked/>
    <w:rsid w:val="00B31B87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4992</Words>
  <Characters>37293</Characters>
  <Application>Microsoft Office Word</Application>
  <DocSecurity>0</DocSecurity>
  <Lines>310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42201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Luda</cp:lastModifiedBy>
  <cp:revision>2</cp:revision>
  <dcterms:created xsi:type="dcterms:W3CDTF">2014-06-27T05:50:00Z</dcterms:created>
  <dcterms:modified xsi:type="dcterms:W3CDTF">2014-06-27T05:50:00Z</dcterms:modified>
</cp:coreProperties>
</file>